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B5A2C" w14:textId="77777777" w:rsidR="00BF4102" w:rsidRDefault="00BF4102" w:rsidP="00BF4102">
      <w:pPr>
        <w:jc w:val="center"/>
        <w:rPr>
          <w:rFonts w:ascii="Comic Sans MS" w:hAnsi="Comic Sans MS"/>
          <w:sz w:val="28"/>
          <w:szCs w:val="36"/>
        </w:rPr>
      </w:pPr>
      <w:r>
        <w:rPr>
          <w:rFonts w:ascii="Comic Sans MS" w:hAnsi="Comic Sans MS"/>
          <w:noProof/>
          <w:sz w:val="28"/>
          <w:szCs w:val="36"/>
          <w:lang w:eastAsia="en-GB"/>
        </w:rPr>
        <w:drawing>
          <wp:anchor distT="0" distB="0" distL="114300" distR="114300" simplePos="0" relativeHeight="251663872" behindDoc="0" locked="0" layoutInCell="1" allowOverlap="1" wp14:anchorId="6D59C623" wp14:editId="28132474">
            <wp:simplePos x="0" y="0"/>
            <wp:positionH relativeFrom="column">
              <wp:posOffset>1308673</wp:posOffset>
            </wp:positionH>
            <wp:positionV relativeFrom="paragraph">
              <wp:posOffset>-256454</wp:posOffset>
            </wp:positionV>
            <wp:extent cx="3903980" cy="979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3903980" cy="979170"/>
                    </a:xfrm>
                    <a:prstGeom prst="rect">
                      <a:avLst/>
                    </a:prstGeom>
                  </pic:spPr>
                </pic:pic>
              </a:graphicData>
            </a:graphic>
          </wp:anchor>
        </w:drawing>
      </w:r>
    </w:p>
    <w:p w14:paraId="0DFF4013" w14:textId="77777777" w:rsidR="00BF4102" w:rsidRDefault="00BF4102" w:rsidP="00BF4102">
      <w:pPr>
        <w:rPr>
          <w:rFonts w:ascii="Comic Sans MS" w:hAnsi="Comic Sans MS"/>
          <w:sz w:val="28"/>
          <w:szCs w:val="36"/>
        </w:rPr>
      </w:pPr>
    </w:p>
    <w:p w14:paraId="1449D692" w14:textId="77777777" w:rsidR="00BF4102" w:rsidRDefault="00BF4102" w:rsidP="00BF4102">
      <w:pPr>
        <w:rPr>
          <w:rFonts w:ascii="Comic Sans MS" w:hAnsi="Comic Sans MS"/>
          <w:sz w:val="28"/>
          <w:szCs w:val="36"/>
        </w:rPr>
      </w:pPr>
    </w:p>
    <w:p w14:paraId="6FB96552" w14:textId="77777777" w:rsidR="00BF4102" w:rsidRDefault="00BF4102" w:rsidP="00BF4102">
      <w:pPr>
        <w:rPr>
          <w:rFonts w:ascii="Comic Sans MS" w:hAnsi="Comic Sans MS"/>
        </w:rPr>
      </w:pPr>
      <w:r w:rsidRPr="0026381D">
        <w:rPr>
          <w:rFonts w:ascii="Comic Sans MS" w:hAnsi="Comic Sans MS"/>
          <w:noProof/>
          <w:lang w:eastAsia="en-GB"/>
        </w:rPr>
        <w:drawing>
          <wp:anchor distT="0" distB="0" distL="114300" distR="114300" simplePos="0" relativeHeight="251664896" behindDoc="0" locked="0" layoutInCell="1" allowOverlap="1" wp14:anchorId="016A33D0" wp14:editId="6252527B">
            <wp:simplePos x="0" y="0"/>
            <wp:positionH relativeFrom="column">
              <wp:posOffset>-404918</wp:posOffset>
            </wp:positionH>
            <wp:positionV relativeFrom="paragraph">
              <wp:posOffset>97437</wp:posOffset>
            </wp:positionV>
            <wp:extent cx="7283682" cy="24835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2409" cy="263997"/>
                    </a:xfrm>
                    <a:prstGeom prst="rect">
                      <a:avLst/>
                    </a:prstGeom>
                  </pic:spPr>
                </pic:pic>
              </a:graphicData>
            </a:graphic>
            <wp14:sizeRelH relativeFrom="margin">
              <wp14:pctWidth>0</wp14:pctWidth>
            </wp14:sizeRelH>
            <wp14:sizeRelV relativeFrom="margin">
              <wp14:pctHeight>0</wp14:pctHeight>
            </wp14:sizeRelV>
          </wp:anchor>
        </w:drawing>
      </w:r>
    </w:p>
    <w:p w14:paraId="3670E32A" w14:textId="77777777" w:rsidR="00BF4102" w:rsidRDefault="00BF4102" w:rsidP="00930DF6">
      <w:pPr>
        <w:rPr>
          <w:rFonts w:ascii="Arial Narrow" w:hAnsi="Arial Narrow"/>
          <w:b/>
          <w:u w:val="single"/>
        </w:rPr>
      </w:pPr>
    </w:p>
    <w:p w14:paraId="23C79D26" w14:textId="77777777" w:rsidR="004A5276" w:rsidRDefault="004A5276" w:rsidP="00BF4102">
      <w:pPr>
        <w:jc w:val="center"/>
        <w:rPr>
          <w:b/>
          <w:color w:val="1F3864" w:themeColor="accent5" w:themeShade="80"/>
          <w:sz w:val="32"/>
          <w:szCs w:val="32"/>
        </w:rPr>
      </w:pPr>
    </w:p>
    <w:p w14:paraId="3BE47AF2" w14:textId="505249D7" w:rsidR="00A06A4E" w:rsidRPr="002A690A" w:rsidRDefault="004A5276" w:rsidP="00BF4102">
      <w:pPr>
        <w:jc w:val="center"/>
        <w:rPr>
          <w:b/>
          <w:color w:val="1F3864" w:themeColor="accent5" w:themeShade="80"/>
          <w:sz w:val="32"/>
          <w:szCs w:val="32"/>
        </w:rPr>
      </w:pPr>
      <w:r>
        <w:rPr>
          <w:b/>
          <w:color w:val="1F3864" w:themeColor="accent5" w:themeShade="80"/>
          <w:sz w:val="32"/>
          <w:szCs w:val="32"/>
        </w:rPr>
        <w:t>INVACUATION</w:t>
      </w:r>
      <w:r w:rsidR="00A06A4E" w:rsidRPr="002A690A">
        <w:rPr>
          <w:b/>
          <w:color w:val="1F3864" w:themeColor="accent5" w:themeShade="80"/>
          <w:sz w:val="32"/>
          <w:szCs w:val="32"/>
        </w:rPr>
        <w:t xml:space="preserve"> POLICY</w:t>
      </w:r>
      <w:r w:rsidR="00320155">
        <w:rPr>
          <w:b/>
          <w:color w:val="1F3864" w:themeColor="accent5" w:themeShade="80"/>
          <w:sz w:val="32"/>
          <w:szCs w:val="32"/>
        </w:rPr>
        <w:t xml:space="preserve"> (during pandemic)</w:t>
      </w:r>
    </w:p>
    <w:p w14:paraId="474D5BF9" w14:textId="77777777" w:rsidR="0019281A" w:rsidRDefault="0019281A" w:rsidP="00BF4102">
      <w:pPr>
        <w:jc w:val="center"/>
        <w:rPr>
          <w:color w:val="1F3864" w:themeColor="accent5" w:themeShade="80"/>
          <w:sz w:val="32"/>
          <w:szCs w:val="32"/>
        </w:rPr>
      </w:pPr>
    </w:p>
    <w:p w14:paraId="7DCE32EC" w14:textId="77777777" w:rsidR="004A5276" w:rsidRPr="004206E2" w:rsidRDefault="004A5276" w:rsidP="004A5276">
      <w:pPr>
        <w:pStyle w:val="Footer"/>
        <w:tabs>
          <w:tab w:val="left" w:pos="600"/>
        </w:tabs>
        <w:jc w:val="both"/>
      </w:pPr>
      <w:r w:rsidRPr="004206E2">
        <w:t>School recognises that, within its Emergency Procedures, a plan needs to be made to help combat a threat to children and staff which occurs whilst they are outside of the school building, but in the school grounds.</w:t>
      </w:r>
    </w:p>
    <w:p w14:paraId="6A849546" w14:textId="77777777" w:rsidR="004A5276" w:rsidRPr="004206E2" w:rsidRDefault="004A5276" w:rsidP="004A5276">
      <w:pPr>
        <w:pStyle w:val="Footer"/>
        <w:tabs>
          <w:tab w:val="left" w:pos="600"/>
        </w:tabs>
        <w:jc w:val="both"/>
      </w:pPr>
    </w:p>
    <w:p w14:paraId="7B5F7CE9" w14:textId="77777777" w:rsidR="004A5276" w:rsidRPr="004206E2" w:rsidRDefault="004A5276" w:rsidP="004A5276">
      <w:pPr>
        <w:pStyle w:val="Footer"/>
        <w:tabs>
          <w:tab w:val="left" w:pos="600"/>
        </w:tabs>
        <w:jc w:val="both"/>
      </w:pPr>
      <w:r w:rsidRPr="004206E2">
        <w:t>This policy sets out the school’s response to such an emergency but recognises that it is impossible to legislate for every possible scenario so as to protect 100% of the children and staff 100% of the time. The policy, therefore, will need to be kept under constant review to reflect changing circumstances and experience.</w:t>
      </w:r>
    </w:p>
    <w:p w14:paraId="1947F8B9" w14:textId="77777777" w:rsidR="004A5276" w:rsidRPr="004206E2" w:rsidRDefault="004A5276" w:rsidP="004A5276">
      <w:pPr>
        <w:pStyle w:val="Footer"/>
        <w:tabs>
          <w:tab w:val="left" w:pos="600"/>
        </w:tabs>
        <w:jc w:val="both"/>
      </w:pPr>
    </w:p>
    <w:p w14:paraId="791D9144" w14:textId="77777777" w:rsidR="004A5276" w:rsidRPr="004206E2" w:rsidRDefault="004A5276" w:rsidP="004A5276">
      <w:pPr>
        <w:pStyle w:val="Footer"/>
        <w:tabs>
          <w:tab w:val="left" w:pos="600"/>
        </w:tabs>
        <w:jc w:val="both"/>
      </w:pPr>
      <w:r w:rsidRPr="004206E2">
        <w:t>The policy applies at all times of the day and must therefore be shared with every member of staff.</w:t>
      </w:r>
    </w:p>
    <w:p w14:paraId="7E5AE984" w14:textId="77777777" w:rsidR="004A5276" w:rsidRPr="009A432D" w:rsidRDefault="004A5276" w:rsidP="004A5276">
      <w:pPr>
        <w:pStyle w:val="Footer"/>
        <w:tabs>
          <w:tab w:val="left" w:pos="600"/>
        </w:tabs>
        <w:jc w:val="both"/>
        <w:rPr>
          <w:rFonts w:ascii="Comic Sans MS" w:hAnsi="Comic Sans MS"/>
          <w:sz w:val="22"/>
          <w:szCs w:val="22"/>
        </w:rPr>
      </w:pPr>
    </w:p>
    <w:p w14:paraId="00BD6B10" w14:textId="77777777" w:rsidR="004A5276" w:rsidRPr="004A5276" w:rsidRDefault="004A5276" w:rsidP="004A5276">
      <w:pPr>
        <w:pStyle w:val="Footer"/>
        <w:tabs>
          <w:tab w:val="left" w:pos="600"/>
        </w:tabs>
        <w:jc w:val="both"/>
        <w:rPr>
          <w:b/>
          <w:color w:val="1F4E79" w:themeColor="accent1" w:themeShade="80"/>
        </w:rPr>
      </w:pPr>
      <w:r w:rsidRPr="004A5276">
        <w:rPr>
          <w:b/>
          <w:color w:val="1F4E79" w:themeColor="accent1" w:themeShade="80"/>
        </w:rPr>
        <w:t>Calmness is the key</w:t>
      </w:r>
    </w:p>
    <w:p w14:paraId="7DC0ECE5" w14:textId="77777777" w:rsidR="004A5276" w:rsidRPr="004206E2" w:rsidRDefault="004A5276" w:rsidP="004A5276">
      <w:pPr>
        <w:pStyle w:val="Footer"/>
        <w:tabs>
          <w:tab w:val="left" w:pos="600"/>
        </w:tabs>
        <w:jc w:val="both"/>
        <w:rPr>
          <w:u w:val="single"/>
        </w:rPr>
      </w:pPr>
    </w:p>
    <w:p w14:paraId="6D4D1436" w14:textId="77777777" w:rsidR="004A5276" w:rsidRPr="004206E2" w:rsidRDefault="004A5276" w:rsidP="004A5276">
      <w:pPr>
        <w:pStyle w:val="Footer"/>
        <w:tabs>
          <w:tab w:val="left" w:pos="600"/>
        </w:tabs>
        <w:jc w:val="both"/>
      </w:pPr>
      <w:r w:rsidRPr="004206E2">
        <w:t xml:space="preserve">It is vital that the policy and its implementation, does not lead to a panic mentality. Children should be encouraged to treat any emergency with the utmost calm and follow the guidelines with common sense. They need to be taught how to respond through practice as well as through talk. </w:t>
      </w:r>
    </w:p>
    <w:p w14:paraId="410D4D22" w14:textId="77777777" w:rsidR="004A5276" w:rsidRPr="004206E2" w:rsidRDefault="004A5276" w:rsidP="004A5276">
      <w:pPr>
        <w:pStyle w:val="Footer"/>
        <w:tabs>
          <w:tab w:val="left" w:pos="600"/>
        </w:tabs>
        <w:jc w:val="both"/>
      </w:pPr>
    </w:p>
    <w:p w14:paraId="3654F262" w14:textId="77777777" w:rsidR="004A5276" w:rsidRPr="004A5276" w:rsidRDefault="004A5276" w:rsidP="004A5276">
      <w:pPr>
        <w:pStyle w:val="Footer"/>
        <w:tabs>
          <w:tab w:val="left" w:pos="600"/>
        </w:tabs>
        <w:jc w:val="both"/>
        <w:rPr>
          <w:b/>
          <w:color w:val="1F4E79" w:themeColor="accent1" w:themeShade="80"/>
        </w:rPr>
      </w:pPr>
      <w:r w:rsidRPr="004A5276">
        <w:rPr>
          <w:b/>
          <w:color w:val="1F4E79" w:themeColor="accent1" w:themeShade="80"/>
        </w:rPr>
        <w:t>Threats</w:t>
      </w:r>
    </w:p>
    <w:p w14:paraId="73E37C0E" w14:textId="77777777" w:rsidR="004A5276" w:rsidRPr="004206E2" w:rsidRDefault="004A5276" w:rsidP="004A5276">
      <w:pPr>
        <w:pStyle w:val="Footer"/>
        <w:tabs>
          <w:tab w:val="left" w:pos="600"/>
        </w:tabs>
        <w:jc w:val="both"/>
        <w:rPr>
          <w:u w:val="single"/>
        </w:rPr>
      </w:pPr>
    </w:p>
    <w:p w14:paraId="791B18D9" w14:textId="77777777" w:rsidR="004A5276" w:rsidRDefault="004A5276" w:rsidP="004A5276">
      <w:pPr>
        <w:pStyle w:val="Footer"/>
        <w:tabs>
          <w:tab w:val="left" w:pos="600"/>
        </w:tabs>
        <w:jc w:val="both"/>
      </w:pPr>
      <w:r w:rsidRPr="004206E2">
        <w:t>There are a number of possible situations that could be seen as a threat and therefore demand a response for example:</w:t>
      </w:r>
    </w:p>
    <w:p w14:paraId="1F952F1A" w14:textId="77777777" w:rsidR="004A5276" w:rsidRPr="004206E2" w:rsidRDefault="004A5276" w:rsidP="004A5276">
      <w:pPr>
        <w:pStyle w:val="Footer"/>
        <w:tabs>
          <w:tab w:val="left" w:pos="600"/>
        </w:tabs>
        <w:jc w:val="both"/>
      </w:pPr>
    </w:p>
    <w:p w14:paraId="393CAC12" w14:textId="77777777" w:rsidR="004A5276" w:rsidRPr="004206E2" w:rsidRDefault="004A5276" w:rsidP="004A5276">
      <w:pPr>
        <w:pStyle w:val="Footer"/>
        <w:numPr>
          <w:ilvl w:val="0"/>
          <w:numId w:val="7"/>
        </w:numPr>
        <w:tabs>
          <w:tab w:val="clear" w:pos="4320"/>
          <w:tab w:val="clear" w:pos="8640"/>
          <w:tab w:val="left" w:pos="600"/>
          <w:tab w:val="center" w:pos="4153"/>
          <w:tab w:val="right" w:pos="8306"/>
        </w:tabs>
        <w:ind w:hanging="960"/>
        <w:jc w:val="both"/>
      </w:pPr>
      <w:r w:rsidRPr="004206E2">
        <w:t>An animal wandering into the school grounds.</w:t>
      </w:r>
    </w:p>
    <w:p w14:paraId="67A20E25" w14:textId="77777777" w:rsidR="004A5276" w:rsidRPr="004206E2" w:rsidRDefault="004A5276" w:rsidP="004A5276">
      <w:pPr>
        <w:pStyle w:val="Footer"/>
        <w:numPr>
          <w:ilvl w:val="0"/>
          <w:numId w:val="7"/>
        </w:numPr>
        <w:tabs>
          <w:tab w:val="clear" w:pos="4320"/>
          <w:tab w:val="clear" w:pos="8640"/>
          <w:tab w:val="left" w:pos="600"/>
          <w:tab w:val="center" w:pos="4153"/>
          <w:tab w:val="right" w:pos="8306"/>
        </w:tabs>
        <w:ind w:hanging="960"/>
        <w:jc w:val="both"/>
      </w:pPr>
      <w:r w:rsidRPr="004206E2">
        <w:t>A stranger (adult/youth) who enters or attempts to enter the school grounds.</w:t>
      </w:r>
    </w:p>
    <w:p w14:paraId="4F0598F4" w14:textId="77777777" w:rsidR="004A5276" w:rsidRPr="004206E2" w:rsidRDefault="004A5276" w:rsidP="004A5276">
      <w:pPr>
        <w:pStyle w:val="Footer"/>
        <w:numPr>
          <w:ilvl w:val="0"/>
          <w:numId w:val="7"/>
        </w:numPr>
        <w:tabs>
          <w:tab w:val="clear" w:pos="4320"/>
          <w:tab w:val="clear" w:pos="8640"/>
          <w:tab w:val="left" w:pos="600"/>
          <w:tab w:val="center" w:pos="4153"/>
          <w:tab w:val="right" w:pos="8306"/>
        </w:tabs>
        <w:ind w:hanging="960"/>
        <w:jc w:val="both"/>
      </w:pPr>
      <w:r w:rsidRPr="004206E2">
        <w:t>An object thrown into the school grounds from outside.</w:t>
      </w:r>
    </w:p>
    <w:p w14:paraId="24C9979E" w14:textId="77777777" w:rsidR="004A5276" w:rsidRPr="004206E2" w:rsidRDefault="004A5276" w:rsidP="004A5276">
      <w:pPr>
        <w:pStyle w:val="Footer"/>
        <w:numPr>
          <w:ilvl w:val="0"/>
          <w:numId w:val="7"/>
        </w:numPr>
        <w:tabs>
          <w:tab w:val="clear" w:pos="4320"/>
          <w:tab w:val="clear" w:pos="8640"/>
          <w:tab w:val="left" w:pos="600"/>
          <w:tab w:val="center" w:pos="4153"/>
          <w:tab w:val="right" w:pos="8306"/>
        </w:tabs>
        <w:ind w:hanging="960"/>
        <w:jc w:val="both"/>
      </w:pPr>
      <w:r w:rsidRPr="004206E2">
        <w:t>The collapse of a tree, wall or fence etc.</w:t>
      </w:r>
    </w:p>
    <w:p w14:paraId="64CA4D1B" w14:textId="77777777" w:rsidR="004A5276" w:rsidRPr="004206E2" w:rsidRDefault="004A5276" w:rsidP="004A5276">
      <w:pPr>
        <w:pStyle w:val="Footer"/>
        <w:tabs>
          <w:tab w:val="left" w:pos="600"/>
        </w:tabs>
        <w:jc w:val="both"/>
      </w:pPr>
    </w:p>
    <w:p w14:paraId="3FFCF44D" w14:textId="77777777" w:rsidR="004A5276" w:rsidRPr="004A5276" w:rsidRDefault="00DD060C" w:rsidP="004A5276">
      <w:pPr>
        <w:pStyle w:val="Footer"/>
        <w:tabs>
          <w:tab w:val="left" w:pos="600"/>
        </w:tabs>
        <w:jc w:val="both"/>
        <w:rPr>
          <w:b/>
          <w:color w:val="1F4E79" w:themeColor="accent1" w:themeShade="80"/>
        </w:rPr>
      </w:pPr>
      <w:r>
        <w:rPr>
          <w:b/>
          <w:color w:val="1F4E79" w:themeColor="accent1" w:themeShade="80"/>
        </w:rPr>
        <w:t>Action in response to an identified threat</w:t>
      </w:r>
    </w:p>
    <w:p w14:paraId="66351299" w14:textId="77777777" w:rsidR="004A5276" w:rsidRPr="004206E2" w:rsidRDefault="004A5276" w:rsidP="004A5276">
      <w:pPr>
        <w:pStyle w:val="Footer"/>
        <w:tabs>
          <w:tab w:val="left" w:pos="600"/>
        </w:tabs>
        <w:jc w:val="both"/>
        <w:rPr>
          <w:u w:val="single"/>
        </w:rPr>
      </w:pPr>
    </w:p>
    <w:p w14:paraId="1D17759D" w14:textId="77777777" w:rsidR="004A5276" w:rsidRPr="004206E2" w:rsidRDefault="004A5276" w:rsidP="004A5276">
      <w:pPr>
        <w:pStyle w:val="Footer"/>
        <w:tabs>
          <w:tab w:val="left" w:pos="600"/>
        </w:tabs>
        <w:ind w:left="601" w:hanging="601"/>
        <w:jc w:val="both"/>
      </w:pPr>
      <w:r w:rsidRPr="004206E2">
        <w:t>1.</w:t>
      </w:r>
      <w:r w:rsidR="00DD060C">
        <w:tab/>
        <w:t>Whenever a group of children are</w:t>
      </w:r>
      <w:r w:rsidRPr="004206E2">
        <w:t xml:space="preserve"> outside there will always be at least one adult with them.</w:t>
      </w:r>
    </w:p>
    <w:p w14:paraId="2807CF72" w14:textId="77777777" w:rsidR="004A5276" w:rsidRPr="004206E2" w:rsidRDefault="004A5276" w:rsidP="004A5276">
      <w:pPr>
        <w:pStyle w:val="Footer"/>
        <w:tabs>
          <w:tab w:val="left" w:pos="600"/>
        </w:tabs>
        <w:ind w:left="601" w:hanging="601"/>
        <w:jc w:val="both"/>
      </w:pPr>
      <w:r w:rsidRPr="004206E2">
        <w:t>2.</w:t>
      </w:r>
      <w:r w:rsidRPr="004206E2">
        <w:tab/>
        <w:t>In the event of a threat arising it is the responsibility of the adult(s) with them to get the children into the building as quickly and as sensibly as possible through one of the designated entrances.</w:t>
      </w:r>
    </w:p>
    <w:p w14:paraId="4EADFFDC" w14:textId="77777777" w:rsidR="004A5276" w:rsidRDefault="004A5276" w:rsidP="004A5276">
      <w:pPr>
        <w:pStyle w:val="Footer"/>
        <w:tabs>
          <w:tab w:val="left" w:pos="600"/>
        </w:tabs>
        <w:ind w:left="601" w:hanging="601"/>
        <w:jc w:val="both"/>
      </w:pPr>
      <w:r w:rsidRPr="004206E2">
        <w:t>3.</w:t>
      </w:r>
      <w:r w:rsidRPr="004206E2">
        <w:tab/>
        <w:t>Once the children are in school a number of steps need to be followed:</w:t>
      </w:r>
    </w:p>
    <w:p w14:paraId="043D84A6" w14:textId="77777777" w:rsidR="004A5276" w:rsidRPr="004206E2" w:rsidRDefault="004A5276" w:rsidP="004A5276">
      <w:pPr>
        <w:pStyle w:val="Footer"/>
        <w:tabs>
          <w:tab w:val="left" w:pos="600"/>
        </w:tabs>
        <w:ind w:left="601" w:hanging="601"/>
        <w:jc w:val="both"/>
      </w:pPr>
    </w:p>
    <w:p w14:paraId="47169318" w14:textId="77777777" w:rsidR="004A5276" w:rsidRPr="004206E2" w:rsidRDefault="004A5276" w:rsidP="004A5276">
      <w:pPr>
        <w:pStyle w:val="Footer"/>
        <w:numPr>
          <w:ilvl w:val="1"/>
          <w:numId w:val="8"/>
        </w:numPr>
        <w:tabs>
          <w:tab w:val="clear" w:pos="1440"/>
          <w:tab w:val="clear" w:pos="4320"/>
          <w:tab w:val="clear" w:pos="8640"/>
          <w:tab w:val="left" w:pos="600"/>
          <w:tab w:val="num" w:pos="1134"/>
          <w:tab w:val="center" w:pos="4153"/>
          <w:tab w:val="right" w:pos="8306"/>
        </w:tabs>
        <w:ind w:left="1134" w:hanging="567"/>
        <w:jc w:val="both"/>
      </w:pPr>
      <w:r w:rsidRPr="004206E2">
        <w:t>Notify the Principal or the School Office or the Teacher on lunch-time duty that there is an emergency;</w:t>
      </w:r>
    </w:p>
    <w:p w14:paraId="4815E1CD" w14:textId="77777777" w:rsidR="004A5276" w:rsidRPr="004206E2" w:rsidRDefault="004A5276" w:rsidP="004A5276">
      <w:pPr>
        <w:pStyle w:val="Footer"/>
        <w:numPr>
          <w:ilvl w:val="1"/>
          <w:numId w:val="8"/>
        </w:numPr>
        <w:tabs>
          <w:tab w:val="clear" w:pos="1440"/>
          <w:tab w:val="clear" w:pos="4320"/>
          <w:tab w:val="clear" w:pos="8640"/>
          <w:tab w:val="left" w:pos="600"/>
          <w:tab w:val="num" w:pos="1134"/>
          <w:tab w:val="center" w:pos="4153"/>
          <w:tab w:val="right" w:pos="8306"/>
        </w:tabs>
        <w:ind w:left="1134" w:hanging="567"/>
        <w:jc w:val="both"/>
      </w:pPr>
      <w:r w:rsidRPr="004206E2">
        <w:t xml:space="preserve">The person notified will then ring the </w:t>
      </w:r>
      <w:r w:rsidRPr="004206E2">
        <w:rPr>
          <w:b/>
        </w:rPr>
        <w:t>school bell continuously</w:t>
      </w:r>
      <w:r w:rsidRPr="004206E2">
        <w:t xml:space="preserve"> until he/she is notified that all children are safe in school. </w:t>
      </w:r>
    </w:p>
    <w:p w14:paraId="0A844666" w14:textId="77777777" w:rsidR="004A5276" w:rsidRPr="004206E2" w:rsidRDefault="004A5276" w:rsidP="004A5276">
      <w:pPr>
        <w:pStyle w:val="Footer"/>
        <w:numPr>
          <w:ilvl w:val="1"/>
          <w:numId w:val="8"/>
        </w:numPr>
        <w:tabs>
          <w:tab w:val="clear" w:pos="1440"/>
          <w:tab w:val="clear" w:pos="4320"/>
          <w:tab w:val="clear" w:pos="8640"/>
          <w:tab w:val="left" w:pos="600"/>
          <w:tab w:val="num" w:pos="1134"/>
          <w:tab w:val="center" w:pos="4153"/>
          <w:tab w:val="right" w:pos="8306"/>
        </w:tabs>
        <w:ind w:left="1134" w:hanging="567"/>
        <w:jc w:val="both"/>
      </w:pPr>
      <w:r w:rsidRPr="004206E2">
        <w:t>Close all doors and if necessary lower shutters;</w:t>
      </w:r>
    </w:p>
    <w:p w14:paraId="0F8D7121" w14:textId="77777777" w:rsidR="004A5276" w:rsidRPr="004206E2" w:rsidRDefault="004A5276" w:rsidP="004A5276">
      <w:pPr>
        <w:pStyle w:val="Footer"/>
        <w:numPr>
          <w:ilvl w:val="1"/>
          <w:numId w:val="8"/>
        </w:numPr>
        <w:tabs>
          <w:tab w:val="clear" w:pos="1440"/>
          <w:tab w:val="clear" w:pos="4320"/>
          <w:tab w:val="clear" w:pos="8640"/>
          <w:tab w:val="left" w:pos="600"/>
          <w:tab w:val="num" w:pos="1134"/>
          <w:tab w:val="center" w:pos="4153"/>
          <w:tab w:val="right" w:pos="8306"/>
        </w:tabs>
        <w:ind w:left="1134" w:hanging="567"/>
        <w:jc w:val="both"/>
      </w:pPr>
      <w:r w:rsidRPr="004206E2">
        <w:lastRenderedPageBreak/>
        <w:t>Take a head count and check it against the number on the class register or the dinner time sheet and notify the Principal/Office/Teacher on duty that all children are accounted for;</w:t>
      </w:r>
    </w:p>
    <w:p w14:paraId="4039A9B3" w14:textId="77777777" w:rsidR="004A5276" w:rsidRPr="004206E2" w:rsidRDefault="004A5276" w:rsidP="004A5276">
      <w:pPr>
        <w:pStyle w:val="Footer"/>
        <w:numPr>
          <w:ilvl w:val="1"/>
          <w:numId w:val="8"/>
        </w:numPr>
        <w:tabs>
          <w:tab w:val="clear" w:pos="1440"/>
          <w:tab w:val="clear" w:pos="4320"/>
          <w:tab w:val="clear" w:pos="8640"/>
          <w:tab w:val="left" w:pos="600"/>
          <w:tab w:val="num" w:pos="1134"/>
          <w:tab w:val="center" w:pos="4153"/>
          <w:tab w:val="right" w:pos="8306"/>
        </w:tabs>
        <w:ind w:left="1134" w:hanging="567"/>
        <w:jc w:val="both"/>
      </w:pPr>
      <w:r w:rsidRPr="004206E2">
        <w:t>Staff who are not with their own group of children at the time of</w:t>
      </w:r>
      <w:r w:rsidR="00BC5910">
        <w:t xml:space="preserve"> an alarm sounding should</w:t>
      </w:r>
      <w:r w:rsidRPr="004206E2">
        <w:t xml:space="preserve"> immediately</w:t>
      </w:r>
      <w:r w:rsidR="00BC5910">
        <w:t xml:space="preserve"> return</w:t>
      </w:r>
      <w:r w:rsidRPr="004206E2">
        <w:t xml:space="preserve"> to their classroom and resume responsibility for their children.   </w:t>
      </w:r>
    </w:p>
    <w:p w14:paraId="7F300008" w14:textId="77777777" w:rsidR="004A5276" w:rsidRPr="004206E2" w:rsidRDefault="004A5276" w:rsidP="004A5276">
      <w:pPr>
        <w:pStyle w:val="Footer"/>
        <w:numPr>
          <w:ilvl w:val="1"/>
          <w:numId w:val="8"/>
        </w:numPr>
        <w:tabs>
          <w:tab w:val="clear" w:pos="1440"/>
          <w:tab w:val="clear" w:pos="4320"/>
          <w:tab w:val="clear" w:pos="8640"/>
          <w:tab w:val="left" w:pos="600"/>
          <w:tab w:val="num" w:pos="1134"/>
          <w:tab w:val="center" w:pos="4153"/>
          <w:tab w:val="right" w:pos="8306"/>
        </w:tabs>
        <w:ind w:left="1134" w:hanging="567"/>
        <w:jc w:val="both"/>
      </w:pPr>
      <w:r w:rsidRPr="004206E2">
        <w:t>Await further instructions.</w:t>
      </w:r>
    </w:p>
    <w:p w14:paraId="6F7E2219" w14:textId="77777777" w:rsidR="004A5276" w:rsidRDefault="004A5276" w:rsidP="004A5276">
      <w:pPr>
        <w:pStyle w:val="Footer"/>
        <w:tabs>
          <w:tab w:val="left" w:pos="600"/>
        </w:tabs>
        <w:jc w:val="both"/>
      </w:pPr>
    </w:p>
    <w:p w14:paraId="54EF0833" w14:textId="77777777" w:rsidR="00DD060C" w:rsidRPr="004A5276" w:rsidRDefault="00DD060C" w:rsidP="00DD060C">
      <w:pPr>
        <w:pStyle w:val="Footer"/>
        <w:tabs>
          <w:tab w:val="left" w:pos="600"/>
        </w:tabs>
        <w:jc w:val="both"/>
        <w:rPr>
          <w:b/>
          <w:color w:val="1F4E79" w:themeColor="accent1" w:themeShade="80"/>
        </w:rPr>
      </w:pPr>
      <w:r w:rsidRPr="004A5276">
        <w:rPr>
          <w:b/>
          <w:color w:val="1F4E79" w:themeColor="accent1" w:themeShade="80"/>
        </w:rPr>
        <w:t>Raising the Alarm</w:t>
      </w:r>
    </w:p>
    <w:p w14:paraId="711A74C0" w14:textId="77777777" w:rsidR="00DD060C" w:rsidRPr="004206E2" w:rsidRDefault="00DD060C" w:rsidP="00DD060C">
      <w:pPr>
        <w:pStyle w:val="Footer"/>
        <w:tabs>
          <w:tab w:val="left" w:pos="600"/>
        </w:tabs>
        <w:jc w:val="both"/>
        <w:rPr>
          <w:u w:val="single"/>
        </w:rPr>
      </w:pPr>
    </w:p>
    <w:p w14:paraId="1EFDDCFE" w14:textId="77777777" w:rsidR="00DD060C" w:rsidRPr="004206E2" w:rsidRDefault="00DD060C" w:rsidP="00DD060C">
      <w:pPr>
        <w:pStyle w:val="Footer"/>
        <w:tabs>
          <w:tab w:val="left" w:pos="600"/>
        </w:tabs>
        <w:jc w:val="both"/>
      </w:pPr>
      <w:r w:rsidRPr="004206E2">
        <w:t>It is important that all people on site at the time of an emergency know that they need to respond at the earliest opportunity.  If a threat is identified, alert an additional staff member who will inform the school office who will then sound the continuous bell.</w:t>
      </w:r>
    </w:p>
    <w:p w14:paraId="0C13BDD7" w14:textId="77777777" w:rsidR="00DD060C" w:rsidRPr="004206E2" w:rsidRDefault="00DD060C" w:rsidP="00DD060C">
      <w:pPr>
        <w:pStyle w:val="Footer"/>
        <w:tabs>
          <w:tab w:val="left" w:pos="600"/>
        </w:tabs>
        <w:jc w:val="both"/>
      </w:pPr>
    </w:p>
    <w:p w14:paraId="6C66921B" w14:textId="77777777" w:rsidR="00DD060C" w:rsidRPr="004206E2" w:rsidRDefault="00DD060C" w:rsidP="00DD060C">
      <w:pPr>
        <w:pStyle w:val="Footer"/>
        <w:tabs>
          <w:tab w:val="left" w:pos="600"/>
        </w:tabs>
        <w:jc w:val="both"/>
      </w:pPr>
      <w:r w:rsidRPr="004206E2">
        <w:t xml:space="preserve">Children will be brought into school on hearing the sound of a continuous ringing of the school bell or the sound of a continuous whistle blow.  Pupils and staff should take the safest, appropriate route to their class unless otherwise directed.  </w:t>
      </w:r>
    </w:p>
    <w:p w14:paraId="36000E12" w14:textId="77777777" w:rsidR="00DD060C" w:rsidRPr="004206E2" w:rsidRDefault="00DD060C" w:rsidP="00DD060C">
      <w:pPr>
        <w:pStyle w:val="Footer"/>
        <w:tabs>
          <w:tab w:val="left" w:pos="600"/>
        </w:tabs>
        <w:jc w:val="both"/>
      </w:pPr>
    </w:p>
    <w:p w14:paraId="3B28908C" w14:textId="77777777" w:rsidR="00DD060C" w:rsidRPr="004206E2" w:rsidRDefault="00DD060C" w:rsidP="00DD060C">
      <w:pPr>
        <w:pStyle w:val="Footer"/>
        <w:tabs>
          <w:tab w:val="left" w:pos="600"/>
        </w:tabs>
        <w:jc w:val="both"/>
      </w:pPr>
      <w:r w:rsidRPr="004206E2">
        <w:t xml:space="preserve">A designated staff member </w:t>
      </w:r>
      <w:r>
        <w:t>will inform the school office when</w:t>
      </w:r>
      <w:r w:rsidRPr="004206E2">
        <w:t xml:space="preserve"> all pupils have been accounted for.  These adults have been allocated as follows:</w:t>
      </w:r>
    </w:p>
    <w:p w14:paraId="1E3E13B1" w14:textId="77777777" w:rsidR="00DD060C" w:rsidRPr="004206E2" w:rsidRDefault="00DD060C" w:rsidP="00DD060C">
      <w:pPr>
        <w:pStyle w:val="Footer"/>
        <w:tabs>
          <w:tab w:val="left" w:pos="600"/>
        </w:tabs>
        <w:jc w:val="both"/>
      </w:pPr>
    </w:p>
    <w:tbl>
      <w:tblPr>
        <w:tblW w:w="71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4"/>
        <w:gridCol w:w="3574"/>
      </w:tblGrid>
      <w:tr w:rsidR="00320155" w:rsidRPr="00F1273A" w14:paraId="72C846F5" w14:textId="77777777" w:rsidTr="00320155">
        <w:trPr>
          <w:trHeight w:val="567"/>
          <w:jc w:val="center"/>
        </w:trPr>
        <w:tc>
          <w:tcPr>
            <w:tcW w:w="3574" w:type="dxa"/>
            <w:vAlign w:val="center"/>
          </w:tcPr>
          <w:p w14:paraId="30FC8CDC" w14:textId="77777777" w:rsidR="00320155" w:rsidRPr="00F1273A" w:rsidRDefault="00320155" w:rsidP="00767989">
            <w:pPr>
              <w:jc w:val="center"/>
            </w:pPr>
            <w:r>
              <w:t>Group 1 (a)</w:t>
            </w:r>
          </w:p>
        </w:tc>
        <w:tc>
          <w:tcPr>
            <w:tcW w:w="3574" w:type="dxa"/>
            <w:vAlign w:val="center"/>
          </w:tcPr>
          <w:p w14:paraId="63B4A37E" w14:textId="77777777" w:rsidR="00320155" w:rsidRPr="00F1273A" w:rsidRDefault="00320155" w:rsidP="00767989">
            <w:pPr>
              <w:jc w:val="center"/>
            </w:pPr>
            <w:r>
              <w:t>Mrs Little</w:t>
            </w:r>
          </w:p>
        </w:tc>
      </w:tr>
      <w:tr w:rsidR="00320155" w14:paraId="70210504" w14:textId="77777777" w:rsidTr="00320155">
        <w:trPr>
          <w:trHeight w:val="567"/>
          <w:jc w:val="center"/>
        </w:trPr>
        <w:tc>
          <w:tcPr>
            <w:tcW w:w="3574" w:type="dxa"/>
            <w:vAlign w:val="center"/>
          </w:tcPr>
          <w:p w14:paraId="08570CA2" w14:textId="77777777" w:rsidR="00320155" w:rsidRDefault="00320155" w:rsidP="00767989">
            <w:pPr>
              <w:jc w:val="center"/>
            </w:pPr>
            <w:r>
              <w:t>Group 1 (b)</w:t>
            </w:r>
          </w:p>
        </w:tc>
        <w:tc>
          <w:tcPr>
            <w:tcW w:w="3574" w:type="dxa"/>
            <w:vAlign w:val="center"/>
          </w:tcPr>
          <w:p w14:paraId="0E8C5E6C" w14:textId="77777777" w:rsidR="00320155" w:rsidRDefault="00320155" w:rsidP="00767989">
            <w:pPr>
              <w:jc w:val="center"/>
            </w:pPr>
            <w:r>
              <w:t>Mrs Butterworth</w:t>
            </w:r>
          </w:p>
        </w:tc>
      </w:tr>
      <w:tr w:rsidR="00320155" w:rsidRPr="00F1273A" w14:paraId="5410C721" w14:textId="77777777" w:rsidTr="00320155">
        <w:trPr>
          <w:trHeight w:val="567"/>
          <w:jc w:val="center"/>
        </w:trPr>
        <w:tc>
          <w:tcPr>
            <w:tcW w:w="3574" w:type="dxa"/>
            <w:vAlign w:val="center"/>
          </w:tcPr>
          <w:p w14:paraId="3DCA6124" w14:textId="77777777" w:rsidR="00320155" w:rsidRPr="00F1273A" w:rsidRDefault="00320155" w:rsidP="00767989">
            <w:pPr>
              <w:jc w:val="center"/>
            </w:pPr>
            <w:r>
              <w:t>Group 2</w:t>
            </w:r>
          </w:p>
        </w:tc>
        <w:tc>
          <w:tcPr>
            <w:tcW w:w="3574" w:type="dxa"/>
            <w:vAlign w:val="center"/>
          </w:tcPr>
          <w:p w14:paraId="17FD7121" w14:textId="77777777" w:rsidR="00320155" w:rsidRPr="00F1273A" w:rsidRDefault="00320155" w:rsidP="00767989">
            <w:pPr>
              <w:jc w:val="center"/>
            </w:pPr>
            <w:r>
              <w:t>Miss Breen</w:t>
            </w:r>
          </w:p>
        </w:tc>
      </w:tr>
      <w:tr w:rsidR="00320155" w:rsidRPr="00F1273A" w14:paraId="71226520" w14:textId="77777777" w:rsidTr="00320155">
        <w:trPr>
          <w:trHeight w:val="562"/>
          <w:jc w:val="center"/>
        </w:trPr>
        <w:tc>
          <w:tcPr>
            <w:tcW w:w="3574" w:type="dxa"/>
            <w:vAlign w:val="center"/>
          </w:tcPr>
          <w:p w14:paraId="22B42212" w14:textId="77777777" w:rsidR="00320155" w:rsidRPr="00F1273A" w:rsidRDefault="00320155" w:rsidP="00767989">
            <w:pPr>
              <w:jc w:val="center"/>
            </w:pPr>
            <w:r>
              <w:t>Group 3</w:t>
            </w:r>
          </w:p>
        </w:tc>
        <w:tc>
          <w:tcPr>
            <w:tcW w:w="3574" w:type="dxa"/>
            <w:vAlign w:val="center"/>
          </w:tcPr>
          <w:p w14:paraId="738BC149" w14:textId="77777777" w:rsidR="00320155" w:rsidRPr="00F1273A" w:rsidRDefault="00320155" w:rsidP="00767989">
            <w:pPr>
              <w:jc w:val="center"/>
            </w:pPr>
            <w:r>
              <w:t>Mr Booth</w:t>
            </w:r>
          </w:p>
        </w:tc>
      </w:tr>
    </w:tbl>
    <w:p w14:paraId="7380C750" w14:textId="77777777" w:rsidR="00DD060C" w:rsidRPr="004206E2" w:rsidRDefault="00DD060C" w:rsidP="004A5276">
      <w:pPr>
        <w:pStyle w:val="Footer"/>
        <w:tabs>
          <w:tab w:val="left" w:pos="600"/>
        </w:tabs>
        <w:jc w:val="both"/>
      </w:pPr>
    </w:p>
    <w:p w14:paraId="2E6B389B" w14:textId="77777777" w:rsidR="004A5276" w:rsidRPr="00DD060C" w:rsidRDefault="004A5276" w:rsidP="004A5276">
      <w:pPr>
        <w:pStyle w:val="Footer"/>
        <w:tabs>
          <w:tab w:val="left" w:pos="600"/>
        </w:tabs>
        <w:jc w:val="both"/>
        <w:rPr>
          <w:b/>
          <w:color w:val="1F4E79" w:themeColor="accent1" w:themeShade="80"/>
        </w:rPr>
      </w:pPr>
      <w:r w:rsidRPr="00DD060C">
        <w:rPr>
          <w:b/>
          <w:color w:val="1F4E79" w:themeColor="accent1" w:themeShade="80"/>
        </w:rPr>
        <w:t>Entrances</w:t>
      </w:r>
    </w:p>
    <w:p w14:paraId="6267658D" w14:textId="77777777" w:rsidR="004A5276" w:rsidRPr="004206E2" w:rsidRDefault="004A5276" w:rsidP="004A5276">
      <w:pPr>
        <w:pStyle w:val="Footer"/>
        <w:tabs>
          <w:tab w:val="left" w:pos="600"/>
        </w:tabs>
        <w:jc w:val="both"/>
        <w:rPr>
          <w:u w:val="single"/>
        </w:rPr>
      </w:pPr>
    </w:p>
    <w:p w14:paraId="33AFCADC" w14:textId="77777777" w:rsidR="004A5276" w:rsidRDefault="004A5276" w:rsidP="004A5276">
      <w:pPr>
        <w:pStyle w:val="Footer"/>
        <w:tabs>
          <w:tab w:val="left" w:pos="600"/>
        </w:tabs>
        <w:jc w:val="both"/>
      </w:pPr>
      <w:r w:rsidRPr="004206E2">
        <w:t>Bearing in mind the need to ensure that the school building is secure from strangers who may wander in</w:t>
      </w:r>
      <w:r w:rsidR="00DD060C">
        <w:t xml:space="preserve">to school at any time, we </w:t>
      </w:r>
      <w:r w:rsidRPr="004206E2">
        <w:t>also</w:t>
      </w:r>
      <w:r w:rsidR="00DD060C">
        <w:t xml:space="preserve"> need</w:t>
      </w:r>
      <w:r w:rsidRPr="004206E2">
        <w:t xml:space="preserve"> to ensure that there are sufficient entrances which may be used in the event of an emergency. </w:t>
      </w:r>
    </w:p>
    <w:p w14:paraId="4BAD39CF" w14:textId="77777777" w:rsidR="00320155" w:rsidRDefault="00320155" w:rsidP="004A5276">
      <w:pPr>
        <w:pStyle w:val="Footer"/>
        <w:tabs>
          <w:tab w:val="left" w:pos="600"/>
        </w:tabs>
        <w:jc w:val="both"/>
      </w:pPr>
    </w:p>
    <w:p w14:paraId="4F8F8607" w14:textId="18288C0C" w:rsidR="00320155" w:rsidRPr="004206E2" w:rsidRDefault="00320155" w:rsidP="004A5276">
      <w:pPr>
        <w:pStyle w:val="Footer"/>
        <w:tabs>
          <w:tab w:val="left" w:pos="600"/>
        </w:tabs>
        <w:jc w:val="both"/>
      </w:pPr>
      <w:r>
        <w:t xml:space="preserve">All children in Groups 2 and 3 will arrive and leave the school via the main entrance.  The children in groups 1 (a) and 1 (b) will arrive and leave via the nursery door.   </w:t>
      </w:r>
    </w:p>
    <w:p w14:paraId="356EA267" w14:textId="77777777" w:rsidR="004A5276" w:rsidRPr="004206E2" w:rsidRDefault="004A5276" w:rsidP="004A5276">
      <w:pPr>
        <w:pStyle w:val="Footer"/>
        <w:tabs>
          <w:tab w:val="left" w:pos="600"/>
        </w:tabs>
        <w:jc w:val="both"/>
      </w:pPr>
    </w:p>
    <w:p w14:paraId="70591924" w14:textId="77777777" w:rsidR="004A5276" w:rsidRPr="004206E2" w:rsidRDefault="004A5276" w:rsidP="004A5276">
      <w:pPr>
        <w:pStyle w:val="Footer"/>
        <w:tabs>
          <w:tab w:val="left" w:pos="600"/>
        </w:tabs>
        <w:jc w:val="both"/>
      </w:pPr>
      <w:r w:rsidRPr="004206E2">
        <w:t>This will of course mean that staff out on duty at any given time would need to keep an eye on those entrances.</w:t>
      </w:r>
    </w:p>
    <w:p w14:paraId="25265E1C" w14:textId="77777777" w:rsidR="004A5276" w:rsidRPr="004206E2" w:rsidRDefault="004A5276" w:rsidP="004A5276">
      <w:pPr>
        <w:pStyle w:val="Footer"/>
        <w:tabs>
          <w:tab w:val="left" w:pos="600"/>
        </w:tabs>
        <w:jc w:val="both"/>
      </w:pPr>
    </w:p>
    <w:p w14:paraId="4BF51E87" w14:textId="5403251E" w:rsidR="004A5276" w:rsidRPr="004206E2" w:rsidRDefault="004A5276" w:rsidP="004A5276">
      <w:pPr>
        <w:pStyle w:val="Footer"/>
        <w:tabs>
          <w:tab w:val="left" w:pos="600"/>
        </w:tabs>
        <w:jc w:val="both"/>
      </w:pPr>
      <w:r w:rsidRPr="004206E2">
        <w:t>Once safely inside the school, staff should escort pupils to the classroom</w:t>
      </w:r>
      <w:r w:rsidR="00320155">
        <w:t>/designated teaching space</w:t>
      </w:r>
      <w:r w:rsidRPr="004206E2">
        <w:t xml:space="preserve"> an</w:t>
      </w:r>
      <w:r w:rsidR="00320155">
        <w:t>d then account for all pupils</w:t>
      </w:r>
      <w:r w:rsidR="00592BE8">
        <w:t xml:space="preserve">.  </w:t>
      </w:r>
      <w:r w:rsidRPr="004206E2">
        <w:t>Once in class there should be minimal movement around school until the all clear is given by a member of SLT.</w:t>
      </w:r>
    </w:p>
    <w:p w14:paraId="15A11064" w14:textId="77777777" w:rsidR="00DD060C" w:rsidRDefault="00DD060C" w:rsidP="00DD060C">
      <w:pPr>
        <w:pStyle w:val="Footer"/>
        <w:tabs>
          <w:tab w:val="left" w:pos="600"/>
        </w:tabs>
        <w:jc w:val="both"/>
        <w:rPr>
          <w:b/>
          <w:color w:val="1F4E79" w:themeColor="accent1" w:themeShade="80"/>
        </w:rPr>
      </w:pPr>
    </w:p>
    <w:p w14:paraId="5EFE7CA8" w14:textId="77777777" w:rsidR="00DD060C" w:rsidRPr="004A5276" w:rsidRDefault="00DD060C" w:rsidP="00DD060C">
      <w:pPr>
        <w:pStyle w:val="Footer"/>
        <w:tabs>
          <w:tab w:val="left" w:pos="600"/>
        </w:tabs>
        <w:jc w:val="both"/>
        <w:rPr>
          <w:b/>
          <w:color w:val="1F4E79" w:themeColor="accent1" w:themeShade="80"/>
        </w:rPr>
      </w:pPr>
      <w:r w:rsidRPr="004A5276">
        <w:rPr>
          <w:b/>
          <w:color w:val="1F4E79" w:themeColor="accent1" w:themeShade="80"/>
        </w:rPr>
        <w:t>Within classrooms</w:t>
      </w:r>
    </w:p>
    <w:p w14:paraId="640118F0" w14:textId="77777777" w:rsidR="00DD060C" w:rsidRPr="004206E2" w:rsidRDefault="00DD060C" w:rsidP="00DD060C">
      <w:pPr>
        <w:pStyle w:val="Footer"/>
        <w:tabs>
          <w:tab w:val="left" w:pos="600"/>
        </w:tabs>
        <w:jc w:val="both"/>
      </w:pPr>
    </w:p>
    <w:p w14:paraId="19269C36" w14:textId="77777777" w:rsidR="00DD060C" w:rsidRPr="004206E2" w:rsidRDefault="00DD060C" w:rsidP="00DD060C">
      <w:pPr>
        <w:pStyle w:val="Footer"/>
        <w:tabs>
          <w:tab w:val="left" w:pos="600"/>
        </w:tabs>
        <w:jc w:val="both"/>
      </w:pPr>
      <w:r w:rsidRPr="004206E2">
        <w:t>Staff should secure all doors and windows and account for all pupils using the fire register.  If staff feel it is necessary then close blinds to reduce visibility and switch off lights.  SLT will inform class teachers when the threat has been dealt with.</w:t>
      </w:r>
    </w:p>
    <w:p w14:paraId="7943821B" w14:textId="77777777" w:rsidR="00DD060C" w:rsidRDefault="00DD060C" w:rsidP="00DD060C">
      <w:pPr>
        <w:pStyle w:val="Footer"/>
        <w:tabs>
          <w:tab w:val="left" w:pos="600"/>
        </w:tabs>
        <w:jc w:val="both"/>
        <w:rPr>
          <w:u w:val="single"/>
        </w:rPr>
      </w:pPr>
    </w:p>
    <w:p w14:paraId="2DE33262" w14:textId="77777777" w:rsidR="004A5276" w:rsidRPr="004A5276" w:rsidRDefault="004A5276" w:rsidP="004A5276">
      <w:pPr>
        <w:rPr>
          <w:b/>
          <w:color w:val="1F4E79" w:themeColor="accent1" w:themeShade="80"/>
        </w:rPr>
      </w:pPr>
      <w:r w:rsidRPr="004A5276">
        <w:rPr>
          <w:b/>
          <w:color w:val="1F4E79" w:themeColor="accent1" w:themeShade="80"/>
        </w:rPr>
        <w:t>Escalation and lockdown procedure</w:t>
      </w:r>
    </w:p>
    <w:p w14:paraId="001094B9" w14:textId="77777777" w:rsidR="004A5276" w:rsidRDefault="004A5276" w:rsidP="004A5276"/>
    <w:p w14:paraId="17263CC0" w14:textId="77777777" w:rsidR="004A5276" w:rsidRPr="004206E2" w:rsidRDefault="004A5276" w:rsidP="00DD060C">
      <w:pPr>
        <w:jc w:val="both"/>
      </w:pPr>
      <w:r w:rsidRPr="004206E2">
        <w:t>If the situation escalates the continuous bell ring will change to signify lockdown procedure.  The bell ring will continue and have small sharp breaks.  During lockdown, movement around school must be kept to a minimum, classroom doors should be locked, windows and blinds closed.  School is to remain in lockdown until a member of SLT has given the all clear to staff.</w:t>
      </w:r>
    </w:p>
    <w:p w14:paraId="30F5466D" w14:textId="77777777" w:rsidR="004A5276" w:rsidRPr="004A5276" w:rsidRDefault="004A5276" w:rsidP="004A5276">
      <w:pPr>
        <w:rPr>
          <w:b/>
          <w:color w:val="1F4E79" w:themeColor="accent1" w:themeShade="80"/>
        </w:rPr>
      </w:pPr>
    </w:p>
    <w:p w14:paraId="4C9B9F54" w14:textId="77777777" w:rsidR="004A5276" w:rsidRPr="004A5276" w:rsidRDefault="004A5276" w:rsidP="004A5276">
      <w:pPr>
        <w:rPr>
          <w:b/>
          <w:color w:val="1F4E79" w:themeColor="accent1" w:themeShade="80"/>
        </w:rPr>
      </w:pPr>
      <w:r w:rsidRPr="004A5276">
        <w:rPr>
          <w:b/>
          <w:color w:val="1F4E79" w:themeColor="accent1" w:themeShade="80"/>
        </w:rPr>
        <w:t>Following an Incident</w:t>
      </w:r>
    </w:p>
    <w:p w14:paraId="093C3814" w14:textId="77777777" w:rsidR="004A5276" w:rsidRDefault="004A5276" w:rsidP="004A5276"/>
    <w:p w14:paraId="66401395" w14:textId="6EBEC71D" w:rsidR="004A5276" w:rsidRDefault="004A5276" w:rsidP="00DD060C">
      <w:pPr>
        <w:jc w:val="both"/>
      </w:pPr>
      <w:r w:rsidRPr="004206E2">
        <w:t>Following an incident</w:t>
      </w:r>
      <w:r w:rsidR="00592BE8">
        <w:t>,</w:t>
      </w:r>
      <w:r w:rsidRPr="004206E2">
        <w:t xml:space="preserve"> pupils will have an age appropriate debrief of the situation and parents will be informed as soon as possible.  Further actions may be necessary such as counselling or reviewing of procedures.</w:t>
      </w:r>
    </w:p>
    <w:p w14:paraId="433C1D6F" w14:textId="77777777" w:rsidR="004A5276" w:rsidRDefault="004A5276" w:rsidP="004A5276"/>
    <w:p w14:paraId="74421126" w14:textId="77777777" w:rsidR="0019281A" w:rsidRPr="00997501" w:rsidRDefault="0019281A" w:rsidP="0019281A">
      <w:pPr>
        <w:rPr>
          <w:color w:val="1F3864" w:themeColor="accent5" w:themeShade="80"/>
          <w:sz w:val="32"/>
          <w:szCs w:val="32"/>
        </w:rPr>
      </w:pPr>
    </w:p>
    <w:p w14:paraId="4386F0B7" w14:textId="77777777" w:rsidR="00127AD7" w:rsidRPr="00997501" w:rsidRDefault="00127AD7" w:rsidP="00127AD7">
      <w:pPr>
        <w:ind w:left="142" w:hanging="142"/>
        <w:rPr>
          <w:b/>
          <w:color w:val="1F3864" w:themeColor="accent5" w:themeShade="80"/>
        </w:rPr>
      </w:pPr>
      <w:r w:rsidRPr="00997501">
        <w:rPr>
          <w:b/>
          <w:color w:val="1F3864" w:themeColor="accent5" w:themeShade="80"/>
        </w:rPr>
        <w:t>Reviewed:</w:t>
      </w:r>
      <w:r w:rsidRPr="00997501">
        <w:rPr>
          <w:b/>
          <w:color w:val="1F3864" w:themeColor="accent5" w:themeShade="80"/>
        </w:rPr>
        <w:tab/>
      </w:r>
      <w:r w:rsidRPr="00997501">
        <w:rPr>
          <w:b/>
          <w:color w:val="1F3864" w:themeColor="accent5" w:themeShade="80"/>
        </w:rPr>
        <w:tab/>
      </w:r>
      <w:r w:rsidRPr="00997501">
        <w:rPr>
          <w:b/>
          <w:color w:val="1F3864" w:themeColor="accent5" w:themeShade="80"/>
        </w:rPr>
        <w:tab/>
      </w:r>
      <w:r>
        <w:rPr>
          <w:b/>
          <w:color w:val="1F3864" w:themeColor="accent5" w:themeShade="80"/>
        </w:rPr>
        <w:t>September 2021</w:t>
      </w:r>
    </w:p>
    <w:p w14:paraId="2ACD7233" w14:textId="77777777" w:rsidR="00127AD7" w:rsidRPr="00997501" w:rsidRDefault="00127AD7" w:rsidP="00127AD7">
      <w:pPr>
        <w:ind w:left="142" w:hanging="142"/>
        <w:rPr>
          <w:b/>
          <w:color w:val="1F3864" w:themeColor="accent5" w:themeShade="80"/>
        </w:rPr>
      </w:pPr>
    </w:p>
    <w:p w14:paraId="26A2E093" w14:textId="77777777" w:rsidR="00127AD7" w:rsidRPr="00997501" w:rsidRDefault="00127AD7" w:rsidP="00127AD7">
      <w:pPr>
        <w:ind w:left="142" w:hanging="142"/>
        <w:rPr>
          <w:b/>
          <w:color w:val="1F3864" w:themeColor="accent5" w:themeShade="80"/>
        </w:rPr>
      </w:pPr>
      <w:r w:rsidRPr="00997501">
        <w:rPr>
          <w:b/>
          <w:color w:val="1F3864" w:themeColor="accent5" w:themeShade="80"/>
        </w:rPr>
        <w:t>N</w:t>
      </w:r>
      <w:r>
        <w:rPr>
          <w:b/>
          <w:color w:val="1F3864" w:themeColor="accent5" w:themeShade="80"/>
        </w:rPr>
        <w:t>ext Review Date:</w:t>
      </w:r>
      <w:r>
        <w:rPr>
          <w:b/>
          <w:color w:val="1F3864" w:themeColor="accent5" w:themeShade="80"/>
        </w:rPr>
        <w:tab/>
      </w:r>
      <w:r>
        <w:rPr>
          <w:b/>
          <w:color w:val="1F3864" w:themeColor="accent5" w:themeShade="80"/>
        </w:rPr>
        <w:tab/>
        <w:t>September 2022</w:t>
      </w:r>
    </w:p>
    <w:p w14:paraId="45A1DAF5" w14:textId="485016C9" w:rsidR="00930DF6" w:rsidRPr="00997501" w:rsidRDefault="00930DF6" w:rsidP="00127AD7">
      <w:pPr>
        <w:rPr>
          <w:b/>
          <w:color w:val="1F3864" w:themeColor="accent5" w:themeShade="80"/>
        </w:rPr>
      </w:pPr>
    </w:p>
    <w:sectPr w:rsidR="00930DF6" w:rsidRPr="00997501" w:rsidSect="00997501">
      <w:headerReference w:type="default" r:id="rId10"/>
      <w:footerReference w:type="even" r:id="rId11"/>
      <w:footerReference w:type="default" r:id="rId12"/>
      <w:pgSz w:w="11900" w:h="16840"/>
      <w:pgMar w:top="720" w:right="720" w:bottom="720" w:left="72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9D010" w14:textId="77777777" w:rsidR="00E976CA" w:rsidRDefault="00E976CA" w:rsidP="00073FC4">
      <w:r>
        <w:separator/>
      </w:r>
    </w:p>
  </w:endnote>
  <w:endnote w:type="continuationSeparator" w:id="0">
    <w:p w14:paraId="69700741" w14:textId="77777777" w:rsidR="00E976CA" w:rsidRDefault="00E976CA" w:rsidP="0007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466DC" w14:textId="77777777"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4102">
      <w:rPr>
        <w:rStyle w:val="PageNumber"/>
        <w:noProof/>
      </w:rPr>
      <w:t>4</w:t>
    </w:r>
    <w:r>
      <w:rPr>
        <w:rStyle w:val="PageNumber"/>
      </w:rPr>
      <w:fldChar w:fldCharType="end"/>
    </w:r>
  </w:p>
  <w:p w14:paraId="652AB8A5" w14:textId="77777777" w:rsidR="00073FC4" w:rsidRDefault="00073FC4" w:rsidP="00073FC4">
    <w:pPr>
      <w:pStyle w:val="Footer"/>
      <w:tabs>
        <w:tab w:val="clear" w:pos="4320"/>
        <w:tab w:val="clear" w:pos="8640"/>
        <w:tab w:val="center" w:pos="5230"/>
        <w:tab w:val="right" w:pos="10460"/>
      </w:tabs>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A490D" w14:textId="77777777"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20155">
      <w:rPr>
        <w:rStyle w:val="PageNumber"/>
        <w:noProof/>
      </w:rPr>
      <w:t>2</w:t>
    </w:r>
    <w:r>
      <w:rPr>
        <w:rStyle w:val="PageNumber"/>
      </w:rPr>
      <w:fldChar w:fldCharType="end"/>
    </w:r>
  </w:p>
  <w:p w14:paraId="26F16891" w14:textId="77777777" w:rsidR="00073FC4" w:rsidRPr="00073FC4" w:rsidRDefault="00073FC4" w:rsidP="00073FC4">
    <w:pPr>
      <w:pStyle w:val="Footer"/>
      <w:tabs>
        <w:tab w:val="clear" w:pos="4320"/>
        <w:tab w:val="clear" w:pos="8640"/>
        <w:tab w:val="center" w:pos="5230"/>
        <w:tab w:val="right" w:pos="10460"/>
      </w:tabs>
      <w:rPr>
        <w:sz w:val="16"/>
        <w:szCs w:val="16"/>
      </w:rPr>
    </w:pPr>
    <w:r w:rsidRPr="00073FC4">
      <w:rPr>
        <w:sz w:val="16"/>
        <w:szCs w:val="16"/>
      </w:rPr>
      <w:tab/>
    </w:r>
    <w:r w:rsidRPr="00073FC4">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44072" w14:textId="77777777" w:rsidR="00E976CA" w:rsidRDefault="00E976CA" w:rsidP="00073FC4">
      <w:r>
        <w:separator/>
      </w:r>
    </w:p>
  </w:footnote>
  <w:footnote w:type="continuationSeparator" w:id="0">
    <w:p w14:paraId="35C2D423" w14:textId="77777777" w:rsidR="00E976CA" w:rsidRDefault="00E976CA" w:rsidP="00073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B6299" w14:textId="77777777" w:rsidR="00997501" w:rsidRDefault="00997501">
    <w:pPr>
      <w:pStyle w:val="Header"/>
    </w:pPr>
  </w:p>
  <w:p w14:paraId="3EB28B9B" w14:textId="77777777" w:rsidR="00997501" w:rsidRDefault="009975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90519"/>
    <w:multiLevelType w:val="hybridMultilevel"/>
    <w:tmpl w:val="C8645D54"/>
    <w:lvl w:ilvl="0" w:tplc="8BE69078">
      <w:start w:val="1"/>
      <w:numFmt w:val="decimal"/>
      <w:lvlText w:val="%1."/>
      <w:lvlJc w:val="left"/>
      <w:pPr>
        <w:tabs>
          <w:tab w:val="num" w:pos="960"/>
        </w:tabs>
        <w:ind w:left="9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 w15:restartNumberingAfterBreak="0">
    <w:nsid w:val="1F0A02D7"/>
    <w:multiLevelType w:val="hybridMultilevel"/>
    <w:tmpl w:val="3D40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1F503E"/>
    <w:multiLevelType w:val="hybridMultilevel"/>
    <w:tmpl w:val="450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F5678E"/>
    <w:multiLevelType w:val="hybridMultilevel"/>
    <w:tmpl w:val="86D2CB60"/>
    <w:lvl w:ilvl="0" w:tplc="A540F988">
      <w:start w:val="1"/>
      <w:numFmt w:val="decimal"/>
      <w:lvlText w:val="%1."/>
      <w:lvlJc w:val="left"/>
      <w:pPr>
        <w:tabs>
          <w:tab w:val="num" w:pos="960"/>
        </w:tabs>
        <w:ind w:left="9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 w15:restartNumberingAfterBreak="0">
    <w:nsid w:val="46D46A31"/>
    <w:multiLevelType w:val="hybridMultilevel"/>
    <w:tmpl w:val="6AF6E52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F2752CF"/>
    <w:multiLevelType w:val="hybridMultilevel"/>
    <w:tmpl w:val="9C72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BA3BD7"/>
    <w:multiLevelType w:val="hybridMultilevel"/>
    <w:tmpl w:val="F00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6C7CBF"/>
    <w:multiLevelType w:val="hybridMultilevel"/>
    <w:tmpl w:val="85DA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3C7BCF"/>
    <w:multiLevelType w:val="hybridMultilevel"/>
    <w:tmpl w:val="BEE4B4CA"/>
    <w:lvl w:ilvl="0" w:tplc="0809000F">
      <w:start w:val="1"/>
      <w:numFmt w:val="decimal"/>
      <w:lvlText w:val="%1."/>
      <w:lvlJc w:val="left"/>
      <w:pPr>
        <w:tabs>
          <w:tab w:val="num" w:pos="720"/>
        </w:tabs>
        <w:ind w:left="720" w:hanging="360"/>
      </w:pPr>
    </w:lvl>
    <w:lvl w:ilvl="1" w:tplc="5120A868">
      <w:start w:val="1"/>
      <w:numFmt w:val="lowerLetter"/>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4"/>
  </w:num>
  <w:num w:numId="2">
    <w:abstractNumId w:val="5"/>
  </w:num>
  <w:num w:numId="3">
    <w:abstractNumId w:val="7"/>
  </w:num>
  <w:num w:numId="4">
    <w:abstractNumId w:val="2"/>
  </w:num>
  <w:num w:numId="5">
    <w:abstractNumId w:val="6"/>
  </w:num>
  <w:num w:numId="6">
    <w:abstractNumId w:val="1"/>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FC4"/>
    <w:rsid w:val="00073FC4"/>
    <w:rsid w:val="0007772D"/>
    <w:rsid w:val="00127AD7"/>
    <w:rsid w:val="00180EA9"/>
    <w:rsid w:val="0019281A"/>
    <w:rsid w:val="00280531"/>
    <w:rsid w:val="002A690A"/>
    <w:rsid w:val="00320155"/>
    <w:rsid w:val="00382055"/>
    <w:rsid w:val="003C78FD"/>
    <w:rsid w:val="0046776E"/>
    <w:rsid w:val="0048339E"/>
    <w:rsid w:val="004A5276"/>
    <w:rsid w:val="00592BE8"/>
    <w:rsid w:val="00596FCB"/>
    <w:rsid w:val="00665394"/>
    <w:rsid w:val="006D2073"/>
    <w:rsid w:val="007D7422"/>
    <w:rsid w:val="00893BD4"/>
    <w:rsid w:val="008A4C57"/>
    <w:rsid w:val="00930DF6"/>
    <w:rsid w:val="00950DB3"/>
    <w:rsid w:val="009953B7"/>
    <w:rsid w:val="00997501"/>
    <w:rsid w:val="009B12F8"/>
    <w:rsid w:val="009C5A08"/>
    <w:rsid w:val="009E733E"/>
    <w:rsid w:val="00A06A4E"/>
    <w:rsid w:val="00BC5910"/>
    <w:rsid w:val="00BF4102"/>
    <w:rsid w:val="00C1484B"/>
    <w:rsid w:val="00C63A0A"/>
    <w:rsid w:val="00CC0532"/>
    <w:rsid w:val="00DA5C52"/>
    <w:rsid w:val="00DD060C"/>
    <w:rsid w:val="00E877BF"/>
    <w:rsid w:val="00E976CA"/>
    <w:rsid w:val="00EE208E"/>
    <w:rsid w:val="00FC15F7"/>
    <w:rsid w:val="00FD64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0B1B9D"/>
  <w14:defaultImageDpi w14:val="300"/>
  <w15:chartTrackingRefBased/>
  <w15:docId w15:val="{196F066C-6755-4A26-9946-C732AB28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FC4"/>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FC4"/>
    <w:rPr>
      <w:rFonts w:ascii="Lucida Grande" w:hAnsi="Lucida Grande" w:cs="Lucida Grande"/>
      <w:sz w:val="18"/>
      <w:szCs w:val="18"/>
    </w:rPr>
  </w:style>
  <w:style w:type="character" w:customStyle="1" w:styleId="BalloonTextChar">
    <w:name w:val="Balloon Text Char"/>
    <w:link w:val="BalloonText"/>
    <w:uiPriority w:val="99"/>
    <w:semiHidden/>
    <w:rsid w:val="00073FC4"/>
    <w:rPr>
      <w:rFonts w:ascii="Lucida Grande" w:eastAsia="Times New Roman" w:hAnsi="Lucida Grande" w:cs="Lucida Grande"/>
      <w:sz w:val="18"/>
      <w:szCs w:val="18"/>
      <w:lang w:val="en-GB"/>
    </w:rPr>
  </w:style>
  <w:style w:type="paragraph" w:styleId="Header">
    <w:name w:val="header"/>
    <w:basedOn w:val="Normal"/>
    <w:link w:val="HeaderChar"/>
    <w:uiPriority w:val="99"/>
    <w:unhideWhenUsed/>
    <w:rsid w:val="00073FC4"/>
    <w:pPr>
      <w:tabs>
        <w:tab w:val="center" w:pos="4320"/>
        <w:tab w:val="right" w:pos="8640"/>
      </w:tabs>
    </w:pPr>
  </w:style>
  <w:style w:type="character" w:customStyle="1" w:styleId="HeaderChar">
    <w:name w:val="Header Char"/>
    <w:link w:val="Header"/>
    <w:uiPriority w:val="99"/>
    <w:rsid w:val="00073FC4"/>
    <w:rPr>
      <w:rFonts w:ascii="Arial" w:eastAsia="Times New Roman" w:hAnsi="Arial" w:cs="Arial"/>
      <w:lang w:val="en-GB"/>
    </w:rPr>
  </w:style>
  <w:style w:type="paragraph" w:styleId="Footer">
    <w:name w:val="footer"/>
    <w:basedOn w:val="Normal"/>
    <w:link w:val="FooterChar"/>
    <w:unhideWhenUsed/>
    <w:rsid w:val="00073FC4"/>
    <w:pPr>
      <w:tabs>
        <w:tab w:val="center" w:pos="4320"/>
        <w:tab w:val="right" w:pos="8640"/>
      </w:tabs>
    </w:pPr>
  </w:style>
  <w:style w:type="character" w:customStyle="1" w:styleId="FooterChar">
    <w:name w:val="Footer Char"/>
    <w:link w:val="Footer"/>
    <w:rsid w:val="00073FC4"/>
    <w:rPr>
      <w:rFonts w:ascii="Arial" w:eastAsia="Times New Roman" w:hAnsi="Arial" w:cs="Arial"/>
      <w:lang w:val="en-GB"/>
    </w:rPr>
  </w:style>
  <w:style w:type="character" w:styleId="PageNumber">
    <w:name w:val="page number"/>
    <w:uiPriority w:val="99"/>
    <w:semiHidden/>
    <w:unhideWhenUsed/>
    <w:rsid w:val="00073F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48819-5FB0-4962-90E0-1FA8F3E2C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741</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Bishop Bridgeman</Company>
  <LinksUpToDate>false</LinksUpToDate>
  <CharactersWithSpaces>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dc:creator>
  <cp:keywords/>
  <dc:description/>
  <cp:lastModifiedBy>Oliver McPhail</cp:lastModifiedBy>
  <cp:revision>3</cp:revision>
  <cp:lastPrinted>2019-09-27T10:13:00Z</cp:lastPrinted>
  <dcterms:created xsi:type="dcterms:W3CDTF">2021-02-05T14:53:00Z</dcterms:created>
  <dcterms:modified xsi:type="dcterms:W3CDTF">2022-01-31T14:52:00Z</dcterms:modified>
</cp:coreProperties>
</file>