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FFE" w:rsidRDefault="00D81FFE" w:rsidP="00CD117A">
      <w:pPr>
        <w:ind w:hanging="284"/>
        <w:jc w:val="center"/>
        <w:rPr>
          <w:rFonts w:ascii="Comic Sans MS" w:hAnsi="Comic Sans MS"/>
          <w:sz w:val="28"/>
          <w:szCs w:val="36"/>
        </w:rPr>
      </w:pPr>
      <w:bookmarkStart w:id="0" w:name="_Toc368834807"/>
      <w:r>
        <w:rPr>
          <w:rFonts w:ascii="Comic Sans MS" w:hAnsi="Comic Sans MS"/>
          <w:noProof/>
          <w:sz w:val="28"/>
          <w:szCs w:val="36"/>
          <w:lang w:eastAsia="en-GB"/>
        </w:rPr>
        <w:drawing>
          <wp:anchor distT="0" distB="0" distL="114300" distR="114300" simplePos="0" relativeHeight="251659264" behindDoc="0" locked="0" layoutInCell="1" allowOverlap="1" wp14:anchorId="53ECF02A" wp14:editId="43C66BF3">
            <wp:simplePos x="0" y="0"/>
            <wp:positionH relativeFrom="column">
              <wp:posOffset>1308673</wp:posOffset>
            </wp:positionH>
            <wp:positionV relativeFrom="paragraph">
              <wp:posOffset>-256454</wp:posOffset>
            </wp:positionV>
            <wp:extent cx="3903980" cy="979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3903980" cy="979170"/>
                    </a:xfrm>
                    <a:prstGeom prst="rect">
                      <a:avLst/>
                    </a:prstGeom>
                  </pic:spPr>
                </pic:pic>
              </a:graphicData>
            </a:graphic>
          </wp:anchor>
        </w:drawing>
      </w:r>
    </w:p>
    <w:p w:rsidR="00D81FFE" w:rsidRDefault="00D81FFE" w:rsidP="00D81FFE">
      <w:pPr>
        <w:rPr>
          <w:rFonts w:ascii="Comic Sans MS" w:hAnsi="Comic Sans MS"/>
          <w:sz w:val="28"/>
          <w:szCs w:val="36"/>
        </w:rPr>
      </w:pPr>
    </w:p>
    <w:p w:rsidR="00D81FFE" w:rsidRDefault="00D81FFE" w:rsidP="00D81FFE">
      <w:pPr>
        <w:rPr>
          <w:rFonts w:ascii="Comic Sans MS" w:hAnsi="Comic Sans MS"/>
          <w:sz w:val="28"/>
          <w:szCs w:val="36"/>
        </w:rPr>
      </w:pPr>
    </w:p>
    <w:p w:rsidR="00D81FFE" w:rsidRDefault="00D81FFE" w:rsidP="00D81FFE">
      <w:pPr>
        <w:rPr>
          <w:rFonts w:ascii="Comic Sans MS" w:hAnsi="Comic Sans MS"/>
        </w:rPr>
      </w:pPr>
      <w:r w:rsidRPr="0026381D">
        <w:rPr>
          <w:rFonts w:ascii="Comic Sans MS" w:hAnsi="Comic Sans MS"/>
          <w:noProof/>
          <w:lang w:eastAsia="en-GB"/>
        </w:rPr>
        <w:drawing>
          <wp:anchor distT="0" distB="0" distL="114300" distR="114300" simplePos="0" relativeHeight="251660288" behindDoc="0" locked="0" layoutInCell="1" allowOverlap="1" wp14:anchorId="2E282A50" wp14:editId="55EBFB27">
            <wp:simplePos x="0" y="0"/>
            <wp:positionH relativeFrom="column">
              <wp:posOffset>-404918</wp:posOffset>
            </wp:positionH>
            <wp:positionV relativeFrom="paragraph">
              <wp:posOffset>97437</wp:posOffset>
            </wp:positionV>
            <wp:extent cx="7283682" cy="24835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2409" cy="263997"/>
                    </a:xfrm>
                    <a:prstGeom prst="rect">
                      <a:avLst/>
                    </a:prstGeom>
                  </pic:spPr>
                </pic:pic>
              </a:graphicData>
            </a:graphic>
            <wp14:sizeRelH relativeFrom="margin">
              <wp14:pctWidth>0</wp14:pctWidth>
            </wp14:sizeRelH>
            <wp14:sizeRelV relativeFrom="margin">
              <wp14:pctHeight>0</wp14:pctHeight>
            </wp14:sizeRelV>
          </wp:anchor>
        </w:drawing>
      </w:r>
    </w:p>
    <w:p w:rsidR="00D81FFE" w:rsidRDefault="00D81FFE" w:rsidP="00D81FFE">
      <w:pPr>
        <w:pStyle w:val="Heading1"/>
      </w:pPr>
    </w:p>
    <w:p w:rsidR="00D81FFE" w:rsidRPr="00D81FFE" w:rsidRDefault="00D81FFE" w:rsidP="00D81FFE">
      <w:pPr>
        <w:pStyle w:val="Policytitle"/>
      </w:pPr>
      <w:r w:rsidRPr="00D81FFE">
        <w:t>ACCESSIBILITY POLICY</w:t>
      </w:r>
    </w:p>
    <w:p w:rsidR="00D81FFE" w:rsidRDefault="00D81FFE" w:rsidP="00D81FFE">
      <w:pPr>
        <w:rPr>
          <w:lang w:val="en-US"/>
        </w:rPr>
      </w:pPr>
    </w:p>
    <w:p w:rsidR="00D81FFE" w:rsidRDefault="00D81FFE" w:rsidP="00CC594B">
      <w:pPr>
        <w:pStyle w:val="Policyheading1"/>
      </w:pPr>
      <w:r w:rsidRPr="00D81FFE">
        <w:t>Aims</w:t>
      </w:r>
    </w:p>
    <w:p w:rsidR="00D81FFE" w:rsidRPr="00D81FFE" w:rsidRDefault="00D81FFE" w:rsidP="00D81FFE">
      <w:pPr>
        <w:pStyle w:val="ListParagraph"/>
        <w:ind w:left="0"/>
        <w:rPr>
          <w:b/>
          <w:color w:val="1F3864" w:themeColor="accent5" w:themeShade="80"/>
          <w:lang w:val="en-US"/>
        </w:rPr>
      </w:pPr>
    </w:p>
    <w:bookmarkEnd w:id="0"/>
    <w:p w:rsidR="00916337" w:rsidRDefault="00916337" w:rsidP="00D81FFE">
      <w:pPr>
        <w:jc w:val="both"/>
        <w:rPr>
          <w:color w:val="ED7D31"/>
          <w:szCs w:val="20"/>
        </w:rPr>
      </w:pPr>
      <w:r w:rsidRPr="00916337">
        <w:rPr>
          <w:szCs w:val="20"/>
        </w:rPr>
        <w:t>Schools are required under the Equality Act 2010 to have an accessibility plan. The purpose of the plan is to</w:t>
      </w:r>
      <w:r w:rsidRPr="00916337">
        <w:rPr>
          <w:color w:val="ED7D31"/>
          <w:szCs w:val="20"/>
        </w:rPr>
        <w:t>:</w:t>
      </w:r>
    </w:p>
    <w:p w:rsidR="00D81FFE" w:rsidRPr="00916337" w:rsidRDefault="00D81FFE" w:rsidP="00D81FFE">
      <w:pPr>
        <w:jc w:val="both"/>
        <w:rPr>
          <w:color w:val="ED7D31"/>
          <w:szCs w:val="20"/>
        </w:rPr>
      </w:pPr>
    </w:p>
    <w:p w:rsidR="005A3001" w:rsidRDefault="00916337" w:rsidP="005A3001">
      <w:pPr>
        <w:numPr>
          <w:ilvl w:val="0"/>
          <w:numId w:val="5"/>
        </w:numPr>
        <w:shd w:val="clear" w:color="auto" w:fill="FFFFFF"/>
        <w:tabs>
          <w:tab w:val="clear" w:pos="720"/>
          <w:tab w:val="num" w:pos="426"/>
        </w:tabs>
        <w:ind w:hanging="720"/>
        <w:jc w:val="both"/>
        <w:rPr>
          <w:szCs w:val="20"/>
          <w:lang w:eastAsia="en-GB"/>
        </w:rPr>
      </w:pPr>
      <w:r w:rsidRPr="00916337">
        <w:rPr>
          <w:szCs w:val="20"/>
          <w:lang w:eastAsia="en-GB"/>
        </w:rPr>
        <w:t>Increase the extent to which disabled pupils can participate in the curriculum</w:t>
      </w:r>
      <w:r w:rsidR="005A3001">
        <w:rPr>
          <w:szCs w:val="20"/>
          <w:lang w:eastAsia="en-GB"/>
        </w:rPr>
        <w:t>.</w:t>
      </w:r>
    </w:p>
    <w:p w:rsidR="005A3001" w:rsidRDefault="00916337" w:rsidP="005A3001">
      <w:pPr>
        <w:numPr>
          <w:ilvl w:val="0"/>
          <w:numId w:val="5"/>
        </w:numPr>
        <w:shd w:val="clear" w:color="auto" w:fill="FFFFFF"/>
        <w:tabs>
          <w:tab w:val="clear" w:pos="720"/>
        </w:tabs>
        <w:ind w:left="426" w:hanging="426"/>
        <w:jc w:val="both"/>
        <w:rPr>
          <w:szCs w:val="20"/>
          <w:lang w:eastAsia="en-GB"/>
        </w:rPr>
      </w:pPr>
      <w:r w:rsidRPr="005A3001">
        <w:rPr>
          <w:szCs w:val="20"/>
          <w:lang w:eastAsia="en-GB"/>
        </w:rPr>
        <w:t>Improve the physical environment of the school to enable</w:t>
      </w:r>
      <w:r w:rsidR="005A3001">
        <w:rPr>
          <w:szCs w:val="20"/>
          <w:lang w:eastAsia="en-GB"/>
        </w:rPr>
        <w:t xml:space="preserve"> disabled pupils to take better </w:t>
      </w:r>
      <w:r w:rsidRPr="005A3001">
        <w:rPr>
          <w:szCs w:val="20"/>
          <w:lang w:eastAsia="en-GB"/>
        </w:rPr>
        <w:t>advantage of education, benefits, facilities and services provided</w:t>
      </w:r>
      <w:r w:rsidR="005A3001">
        <w:rPr>
          <w:szCs w:val="20"/>
          <w:lang w:eastAsia="en-GB"/>
        </w:rPr>
        <w:t>.</w:t>
      </w:r>
    </w:p>
    <w:p w:rsidR="00916337" w:rsidRPr="005A3001" w:rsidRDefault="00916337" w:rsidP="005A3001">
      <w:pPr>
        <w:numPr>
          <w:ilvl w:val="0"/>
          <w:numId w:val="5"/>
        </w:numPr>
        <w:shd w:val="clear" w:color="auto" w:fill="FFFFFF"/>
        <w:tabs>
          <w:tab w:val="clear" w:pos="720"/>
          <w:tab w:val="num" w:pos="426"/>
        </w:tabs>
        <w:ind w:hanging="720"/>
        <w:jc w:val="both"/>
        <w:rPr>
          <w:szCs w:val="20"/>
          <w:lang w:eastAsia="en-GB"/>
        </w:rPr>
      </w:pPr>
      <w:r w:rsidRPr="005A3001">
        <w:rPr>
          <w:szCs w:val="20"/>
          <w:lang w:eastAsia="en-GB"/>
        </w:rPr>
        <w:t>Improve the availability of accessible information to disabled pupils</w:t>
      </w:r>
      <w:r w:rsidR="00D81FFE" w:rsidRPr="005A3001">
        <w:rPr>
          <w:szCs w:val="20"/>
          <w:lang w:eastAsia="en-GB"/>
        </w:rPr>
        <w:t>.</w:t>
      </w:r>
    </w:p>
    <w:p w:rsidR="00D81FFE" w:rsidRPr="00916337" w:rsidRDefault="00D81FFE" w:rsidP="00D81FFE">
      <w:pPr>
        <w:shd w:val="clear" w:color="auto" w:fill="FFFFFF"/>
        <w:ind w:left="720"/>
        <w:jc w:val="both"/>
        <w:rPr>
          <w:szCs w:val="20"/>
          <w:lang w:eastAsia="en-GB"/>
        </w:rPr>
      </w:pPr>
    </w:p>
    <w:p w:rsidR="00916337" w:rsidRDefault="00916337" w:rsidP="00D81FFE">
      <w:pPr>
        <w:jc w:val="both"/>
        <w:rPr>
          <w:szCs w:val="20"/>
        </w:rPr>
      </w:pPr>
      <w:r w:rsidRPr="00916337">
        <w:rPr>
          <w:szCs w:val="20"/>
        </w:rPr>
        <w:t>Our school aims to treat all its pupils fairly and with respect. This involves providing access and opportunities for all pupils without discrimination of any kind.</w:t>
      </w:r>
    </w:p>
    <w:p w:rsidR="00916337" w:rsidRPr="00916337" w:rsidRDefault="00916337" w:rsidP="00D81FFE">
      <w:pPr>
        <w:jc w:val="both"/>
        <w:rPr>
          <w:szCs w:val="20"/>
        </w:rPr>
      </w:pPr>
    </w:p>
    <w:p w:rsidR="00916337" w:rsidRDefault="00916337" w:rsidP="00D81FFE">
      <w:pPr>
        <w:jc w:val="both"/>
        <w:rPr>
          <w:szCs w:val="20"/>
        </w:rPr>
      </w:pPr>
      <w:r w:rsidRPr="00916337">
        <w:rPr>
          <w:szCs w:val="20"/>
        </w:rPr>
        <w:t xml:space="preserve">Our school’s vision statement, ‘We Work, We Play, We Care and We Pray’ includes </w:t>
      </w:r>
      <w:r w:rsidRPr="00916337">
        <w:rPr>
          <w:szCs w:val="20"/>
          <w:u w:val="single"/>
        </w:rPr>
        <w:t>all</w:t>
      </w:r>
      <w:r w:rsidRPr="00916337">
        <w:rPr>
          <w:szCs w:val="20"/>
        </w:rPr>
        <w:t xml:space="preserve"> children regardless of race, religion, disability and beliefs. We believe that the primary years are the most important in all children’s lives and everybody at Bishop Bridgeman is dedicated in ensuring that the curriculum is full of wonder and discovery </w:t>
      </w:r>
      <w:r w:rsidR="00D81FFE">
        <w:rPr>
          <w:szCs w:val="20"/>
        </w:rPr>
        <w:t>for all children.</w:t>
      </w:r>
    </w:p>
    <w:p w:rsidR="00D81FFE" w:rsidRPr="00916337" w:rsidRDefault="00D81FFE" w:rsidP="00D81FFE">
      <w:pPr>
        <w:jc w:val="both"/>
        <w:rPr>
          <w:szCs w:val="20"/>
        </w:rPr>
      </w:pPr>
    </w:p>
    <w:p w:rsidR="00916337" w:rsidRDefault="00916337" w:rsidP="00D81FFE">
      <w:pPr>
        <w:jc w:val="both"/>
        <w:rPr>
          <w:szCs w:val="20"/>
        </w:rPr>
      </w:pPr>
      <w:r w:rsidRPr="00916337">
        <w:rPr>
          <w:szCs w:val="20"/>
        </w:rPr>
        <w:t>The plan will be made available online on the school website, and paper copies are available upon request.</w:t>
      </w:r>
    </w:p>
    <w:p w:rsidR="00916337" w:rsidRPr="00916337" w:rsidRDefault="00916337" w:rsidP="00D81FFE">
      <w:pPr>
        <w:jc w:val="both"/>
        <w:rPr>
          <w:szCs w:val="20"/>
        </w:rPr>
      </w:pPr>
    </w:p>
    <w:p w:rsidR="00916337" w:rsidRDefault="00916337" w:rsidP="00D81FFE">
      <w:pPr>
        <w:jc w:val="both"/>
        <w:rPr>
          <w:szCs w:val="20"/>
        </w:rPr>
      </w:pPr>
      <w:r w:rsidRPr="00916337">
        <w:rPr>
          <w:szCs w:val="20"/>
        </w:rPr>
        <w:t>Our school is also committed to ensuring staff are trained in equality issues with reference to the Equality Act 2010, including understanding disability issues.</w:t>
      </w:r>
    </w:p>
    <w:p w:rsidR="00916337" w:rsidRPr="00916337" w:rsidRDefault="00916337" w:rsidP="00D81FFE">
      <w:pPr>
        <w:jc w:val="both"/>
        <w:rPr>
          <w:szCs w:val="20"/>
        </w:rPr>
      </w:pPr>
    </w:p>
    <w:p w:rsidR="00916337" w:rsidRPr="00916337" w:rsidRDefault="00916337" w:rsidP="00D81FFE">
      <w:pPr>
        <w:jc w:val="both"/>
        <w:rPr>
          <w:szCs w:val="20"/>
        </w:rPr>
      </w:pPr>
      <w:r w:rsidRPr="00916337">
        <w:rPr>
          <w:szCs w:val="20"/>
        </w:rPr>
        <w:t>The school supports any available partnerships to develop and implement the plan.</w:t>
      </w:r>
    </w:p>
    <w:p w:rsidR="00916337" w:rsidRDefault="00916337" w:rsidP="00D81FFE">
      <w:pPr>
        <w:jc w:val="both"/>
        <w:rPr>
          <w:szCs w:val="20"/>
        </w:rPr>
      </w:pPr>
    </w:p>
    <w:p w:rsidR="00916337" w:rsidRDefault="00916337" w:rsidP="00D81FFE">
      <w:pPr>
        <w:jc w:val="both"/>
        <w:rPr>
          <w:szCs w:val="20"/>
        </w:rPr>
      </w:pPr>
      <w:r w:rsidRPr="00916337">
        <w:rPr>
          <w:szCs w:val="20"/>
        </w:rPr>
        <w:t>Accessibility Strategy – Bolton Council</w:t>
      </w:r>
    </w:p>
    <w:p w:rsidR="00916337" w:rsidRPr="00916337" w:rsidRDefault="00916337" w:rsidP="00D81FFE">
      <w:pPr>
        <w:jc w:val="both"/>
        <w:rPr>
          <w:szCs w:val="20"/>
        </w:rPr>
      </w:pPr>
    </w:p>
    <w:p w:rsidR="00916337" w:rsidRPr="00916337" w:rsidRDefault="006C2515" w:rsidP="00D81FFE">
      <w:pPr>
        <w:jc w:val="both"/>
        <w:rPr>
          <w:i/>
          <w:color w:val="F15F22"/>
        </w:rPr>
      </w:pPr>
      <w:hyperlink r:id="rId10" w:history="1">
        <w:r w:rsidR="00916337" w:rsidRPr="00916337">
          <w:rPr>
            <w:rStyle w:val="Hyperlink"/>
            <w:i/>
          </w:rPr>
          <w:t>http://www.bolton.gov.uk/sites/DocumentCentre/Documents/Bolton%20Accessibility%20Strategy.pdf</w:t>
        </w:r>
      </w:hyperlink>
    </w:p>
    <w:p w:rsidR="00916337" w:rsidRPr="00916337" w:rsidRDefault="00916337" w:rsidP="00D81FFE">
      <w:pPr>
        <w:jc w:val="both"/>
        <w:rPr>
          <w:i/>
          <w:color w:val="F15F22"/>
        </w:rPr>
      </w:pPr>
    </w:p>
    <w:p w:rsidR="00916337" w:rsidRDefault="00916337" w:rsidP="00D81FFE">
      <w:pPr>
        <w:jc w:val="both"/>
        <w:rPr>
          <w:szCs w:val="20"/>
        </w:rPr>
      </w:pPr>
      <w:r w:rsidRPr="00916337">
        <w:rPr>
          <w:szCs w:val="20"/>
        </w:rPr>
        <w:t>Our school’s complaints procedure covers the accessibility plan. If you have any concerns relating to accessibility in school, this procedure sets out the process for raising these concerns.</w:t>
      </w:r>
    </w:p>
    <w:p w:rsidR="00D81FFE" w:rsidRPr="00916337" w:rsidRDefault="00D81FFE" w:rsidP="00D81FFE">
      <w:pPr>
        <w:jc w:val="both"/>
        <w:rPr>
          <w:szCs w:val="20"/>
        </w:rPr>
      </w:pPr>
    </w:p>
    <w:p w:rsidR="00916337" w:rsidRDefault="00916337" w:rsidP="00D81FFE">
      <w:pPr>
        <w:pStyle w:val="Caption1"/>
        <w:spacing w:before="0" w:after="0"/>
        <w:jc w:val="both"/>
        <w:rPr>
          <w:rFonts w:cs="Arial"/>
          <w:i w:val="0"/>
          <w:color w:val="auto"/>
          <w:sz w:val="24"/>
        </w:rPr>
      </w:pPr>
      <w:r w:rsidRPr="00916337">
        <w:rPr>
          <w:rFonts w:cs="Arial"/>
          <w:i w:val="0"/>
          <w:color w:val="auto"/>
          <w:sz w:val="24"/>
        </w:rPr>
        <w:t>We have included a range of stakeholders in the development of this accessibility plan, pupils, parents, staff and governors of the school.</w:t>
      </w:r>
    </w:p>
    <w:p w:rsidR="00D81FFE" w:rsidRPr="00916337" w:rsidRDefault="00D81FFE" w:rsidP="00D81FFE">
      <w:pPr>
        <w:pStyle w:val="Caption1"/>
        <w:spacing w:before="0" w:after="0"/>
        <w:jc w:val="both"/>
        <w:rPr>
          <w:rFonts w:cs="Arial"/>
          <w:color w:val="auto"/>
          <w:sz w:val="24"/>
        </w:rPr>
      </w:pPr>
    </w:p>
    <w:p w:rsidR="00916337" w:rsidRPr="00D81FFE" w:rsidRDefault="00916337" w:rsidP="00CC594B">
      <w:pPr>
        <w:pStyle w:val="Policyheading1"/>
      </w:pPr>
      <w:bookmarkStart w:id="1" w:name="_Toc368834808"/>
      <w:r w:rsidRPr="00D81FFE">
        <w:t>Legislation and guidance</w:t>
      </w:r>
      <w:bookmarkEnd w:id="1"/>
    </w:p>
    <w:p w:rsidR="00D81FFE" w:rsidRPr="00D81FFE" w:rsidRDefault="00D81FFE" w:rsidP="00D81FFE">
      <w:pPr>
        <w:rPr>
          <w:lang w:val="en-US"/>
        </w:rPr>
      </w:pPr>
    </w:p>
    <w:p w:rsidR="00916337" w:rsidRDefault="00916337" w:rsidP="00D81FFE">
      <w:pPr>
        <w:jc w:val="both"/>
        <w:rPr>
          <w:szCs w:val="20"/>
          <w:shd w:val="clear" w:color="auto" w:fill="FFFFFF"/>
        </w:rPr>
      </w:pPr>
      <w:r w:rsidRPr="00C87FAE">
        <w:rPr>
          <w:szCs w:val="20"/>
          <w:shd w:val="clear" w:color="auto" w:fill="FFFFFF"/>
        </w:rPr>
        <w:t xml:space="preserve">This document meets the requirements of </w:t>
      </w:r>
      <w:hyperlink r:id="rId11" w:history="1">
        <w:r w:rsidRPr="00FC0D6E">
          <w:rPr>
            <w:rStyle w:val="Hyperlink"/>
            <w:szCs w:val="20"/>
            <w:shd w:val="clear" w:color="auto" w:fill="FFFFFF"/>
          </w:rPr>
          <w:t>schedule 10 of the Equality Act 2010</w:t>
        </w:r>
      </w:hyperlink>
      <w:r>
        <w:rPr>
          <w:szCs w:val="20"/>
          <w:shd w:val="clear" w:color="auto" w:fill="FFFFFF"/>
        </w:rPr>
        <w:t xml:space="preserve"> and the Department for Education (DfE) </w:t>
      </w:r>
      <w:hyperlink r:id="rId12" w:history="1">
        <w:r w:rsidRPr="00FC0D6E">
          <w:rPr>
            <w:rStyle w:val="Hyperlink"/>
            <w:szCs w:val="20"/>
            <w:shd w:val="clear" w:color="auto" w:fill="FFFFFF"/>
          </w:rPr>
          <w:t xml:space="preserve">guidance </w:t>
        </w:r>
        <w:r>
          <w:rPr>
            <w:rStyle w:val="Hyperlink"/>
            <w:szCs w:val="20"/>
            <w:shd w:val="clear" w:color="auto" w:fill="FFFFFF"/>
          </w:rPr>
          <w:t xml:space="preserve">for schools </w:t>
        </w:r>
        <w:r w:rsidRPr="00FC0D6E">
          <w:rPr>
            <w:rStyle w:val="Hyperlink"/>
            <w:szCs w:val="20"/>
            <w:shd w:val="clear" w:color="auto" w:fill="FFFFFF"/>
          </w:rPr>
          <w:t>on the Equality Act 2010</w:t>
        </w:r>
      </w:hyperlink>
      <w:r>
        <w:rPr>
          <w:szCs w:val="20"/>
          <w:shd w:val="clear" w:color="auto" w:fill="FFFFFF"/>
        </w:rPr>
        <w:t>.</w:t>
      </w:r>
    </w:p>
    <w:p w:rsidR="00916337" w:rsidRDefault="00916337" w:rsidP="00D81FFE">
      <w:pPr>
        <w:rPr>
          <w:szCs w:val="20"/>
          <w:shd w:val="clear" w:color="auto" w:fill="FFFFFF"/>
        </w:rPr>
      </w:pPr>
    </w:p>
    <w:p w:rsidR="00916337" w:rsidRDefault="00916337" w:rsidP="00D81FFE">
      <w:pPr>
        <w:jc w:val="both"/>
        <w:rPr>
          <w:szCs w:val="20"/>
          <w:shd w:val="clear" w:color="auto" w:fill="FFFFFF"/>
        </w:rPr>
      </w:pPr>
      <w:r>
        <w:rPr>
          <w:szCs w:val="20"/>
          <w:shd w:val="clear" w:color="auto" w:fill="FFFFFF"/>
        </w:rPr>
        <w:t xml:space="preserve">The Equality Act 2010 defines an individual as disabled if he or she has a physical or mental impairment that has a ‘substantial’ and ‘long-term’ adverse effect on his or her ability to undertake normal day to day activities. </w:t>
      </w:r>
    </w:p>
    <w:p w:rsidR="00916337" w:rsidRDefault="00916337" w:rsidP="00D81FFE">
      <w:pPr>
        <w:rPr>
          <w:szCs w:val="20"/>
          <w:shd w:val="clear" w:color="auto" w:fill="FFFFFF"/>
        </w:rPr>
      </w:pPr>
    </w:p>
    <w:p w:rsidR="00916337" w:rsidRDefault="00916337" w:rsidP="00D81FFE">
      <w:pPr>
        <w:jc w:val="both"/>
        <w:rPr>
          <w:szCs w:val="20"/>
          <w:shd w:val="clear" w:color="auto" w:fill="FFFFFF"/>
        </w:rPr>
      </w:pPr>
      <w:r>
        <w:rPr>
          <w:szCs w:val="20"/>
          <w:shd w:val="clear" w:color="auto" w:fill="FFFFFF"/>
        </w:rPr>
        <w:lastRenderedPageBreak/>
        <w:t xml:space="preserve">Under the </w:t>
      </w:r>
      <w:hyperlink r:id="rId13" w:history="1">
        <w:r w:rsidRPr="00FC0D6E">
          <w:rPr>
            <w:rStyle w:val="Hyperlink"/>
            <w:szCs w:val="20"/>
            <w:shd w:val="clear" w:color="auto" w:fill="FFFFFF"/>
          </w:rPr>
          <w:t xml:space="preserve">Special Educational Needs and Disability (SEND) </w:t>
        </w:r>
        <w:r>
          <w:rPr>
            <w:rStyle w:val="Hyperlink"/>
            <w:szCs w:val="20"/>
            <w:shd w:val="clear" w:color="auto" w:fill="FFFFFF"/>
          </w:rPr>
          <w:t>C</w:t>
        </w:r>
        <w:r w:rsidRPr="00FC0D6E">
          <w:rPr>
            <w:rStyle w:val="Hyperlink"/>
            <w:szCs w:val="20"/>
            <w:shd w:val="clear" w:color="auto" w:fill="FFFFFF"/>
          </w:rPr>
          <w:t xml:space="preserve">ode of </w:t>
        </w:r>
        <w:r>
          <w:rPr>
            <w:rStyle w:val="Hyperlink"/>
            <w:szCs w:val="20"/>
            <w:shd w:val="clear" w:color="auto" w:fill="FFFFFF"/>
          </w:rPr>
          <w:t>P</w:t>
        </w:r>
        <w:r w:rsidRPr="00FC0D6E">
          <w:rPr>
            <w:rStyle w:val="Hyperlink"/>
            <w:szCs w:val="20"/>
            <w:shd w:val="clear" w:color="auto" w:fill="FFFFFF"/>
          </w:rPr>
          <w:t>ractice</w:t>
        </w:r>
      </w:hyperlink>
      <w:r>
        <w:rPr>
          <w:szCs w:val="20"/>
          <w:shd w:val="clear" w:color="auto" w:fill="FFFFFF"/>
        </w:rPr>
        <w:t>, ‘long-term’ is defined as ‘a year or more’ and ‘substantial’ is defined as ‘more than minor or trivial’. The definition includes sensory impairments such as those affecting sight or hearing, and long-term health conditions such as asthma, diabetes, epilepsy and cancer.</w:t>
      </w:r>
    </w:p>
    <w:p w:rsidR="00916337" w:rsidRDefault="00916337" w:rsidP="00D81FFE">
      <w:pPr>
        <w:rPr>
          <w:szCs w:val="20"/>
          <w:shd w:val="clear" w:color="auto" w:fill="FFFFFF"/>
        </w:rPr>
      </w:pPr>
    </w:p>
    <w:p w:rsidR="00916337" w:rsidRDefault="00916337" w:rsidP="00D81FFE">
      <w:pPr>
        <w:jc w:val="both"/>
        <w:rPr>
          <w:szCs w:val="20"/>
          <w:shd w:val="clear" w:color="auto" w:fill="FFFFFF"/>
        </w:rPr>
      </w:pPr>
      <w:r>
        <w:rPr>
          <w:szCs w:val="20"/>
          <w:shd w:val="clear" w:color="auto" w:fill="FFFFFF"/>
        </w:rPr>
        <w:t>Schools are required to make ‘reasonable adjustments’ for pupils with disabilities under the Equality Act 2010, to alleviate any substantial disadvantage that a disabled pupil faces in comparison with non-disabled pupils. This can include, for example, the provision of an auxiliary aid or adjustments to premises.</w:t>
      </w:r>
    </w:p>
    <w:p w:rsidR="00CD117A" w:rsidRDefault="00CD117A" w:rsidP="00D81FFE">
      <w:pPr>
        <w:jc w:val="both"/>
        <w:rPr>
          <w:szCs w:val="20"/>
          <w:shd w:val="clear" w:color="auto" w:fill="FFFFFF"/>
        </w:rPr>
      </w:pPr>
    </w:p>
    <w:p w:rsidR="00CD117A" w:rsidRDefault="00CD117A" w:rsidP="00D81FFE">
      <w:pPr>
        <w:jc w:val="both"/>
        <w:rPr>
          <w:szCs w:val="20"/>
          <w:shd w:val="clear" w:color="auto" w:fill="FFFFFF"/>
        </w:rPr>
      </w:pPr>
    </w:p>
    <w:p w:rsidR="00916337" w:rsidRDefault="00916337" w:rsidP="00D81FFE">
      <w:pPr>
        <w:pStyle w:val="Heading1"/>
        <w:sectPr w:rsidR="00916337" w:rsidSect="00CD117A">
          <w:footerReference w:type="even" r:id="rId14"/>
          <w:footerReference w:type="default" r:id="rId15"/>
          <w:pgSz w:w="11900" w:h="16840"/>
          <w:pgMar w:top="851" w:right="843" w:bottom="709" w:left="851" w:header="567" w:footer="567" w:gutter="0"/>
          <w:cols w:space="708"/>
          <w:titlePg/>
          <w:docGrid w:linePitch="360"/>
        </w:sectPr>
      </w:pPr>
    </w:p>
    <w:p w:rsidR="00916337" w:rsidRDefault="00916337" w:rsidP="00CC594B">
      <w:pPr>
        <w:pStyle w:val="Policyheading1"/>
      </w:pPr>
      <w:bookmarkStart w:id="2" w:name="_Toc368834809"/>
      <w:r w:rsidRPr="00D81FFE">
        <w:lastRenderedPageBreak/>
        <w:t>Action plan</w:t>
      </w:r>
      <w:bookmarkEnd w:id="2"/>
    </w:p>
    <w:p w:rsidR="00D81FFE" w:rsidRPr="00D81FFE" w:rsidRDefault="00D81FFE" w:rsidP="00D81FFE">
      <w:pPr>
        <w:rPr>
          <w:lang w:val="en-US"/>
        </w:rPr>
      </w:pPr>
    </w:p>
    <w:p w:rsidR="00916337" w:rsidRDefault="00916337" w:rsidP="00916337">
      <w:r>
        <w:t xml:space="preserve">This action plan sets out the aims of our accessibility plan in accordance with the Equality Act 2010. </w:t>
      </w:r>
    </w:p>
    <w:p w:rsidR="00916337" w:rsidRDefault="00916337" w:rsidP="00916337"/>
    <w:tbl>
      <w:tblPr>
        <w:tblW w:w="0" w:type="auto"/>
        <w:tblInd w:w="-601"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985"/>
        <w:gridCol w:w="4111"/>
        <w:gridCol w:w="3827"/>
        <w:gridCol w:w="1758"/>
        <w:gridCol w:w="1758"/>
        <w:gridCol w:w="1777"/>
      </w:tblGrid>
      <w:tr w:rsidR="00916337" w:rsidRPr="00DA50A5" w:rsidTr="00155C71">
        <w:trPr>
          <w:trHeight w:val="27"/>
        </w:trPr>
        <w:tc>
          <w:tcPr>
            <w:tcW w:w="1985" w:type="dxa"/>
            <w:shd w:val="clear" w:color="auto" w:fill="BFBFBF"/>
          </w:tcPr>
          <w:p w:rsidR="00916337" w:rsidRPr="00DA50A5" w:rsidRDefault="00916337" w:rsidP="00155C71">
            <w:pPr>
              <w:jc w:val="center"/>
              <w:rPr>
                <w:b/>
              </w:rPr>
            </w:pPr>
            <w:r>
              <w:rPr>
                <w:b/>
              </w:rPr>
              <w:t>Aim</w:t>
            </w:r>
          </w:p>
        </w:tc>
        <w:tc>
          <w:tcPr>
            <w:tcW w:w="4111" w:type="dxa"/>
            <w:shd w:val="clear" w:color="auto" w:fill="BFBFBF"/>
          </w:tcPr>
          <w:p w:rsidR="00916337" w:rsidRDefault="00916337" w:rsidP="00155C71">
            <w:pPr>
              <w:jc w:val="center"/>
              <w:rPr>
                <w:b/>
              </w:rPr>
            </w:pPr>
            <w:r>
              <w:rPr>
                <w:b/>
              </w:rPr>
              <w:t>Current good practice</w:t>
            </w:r>
          </w:p>
          <w:p w:rsidR="00916337" w:rsidRPr="000244E5" w:rsidRDefault="00916337" w:rsidP="00155C71">
            <w:pPr>
              <w:jc w:val="center"/>
              <w:rPr>
                <w:i/>
                <w:szCs w:val="20"/>
              </w:rPr>
            </w:pPr>
            <w:r w:rsidRPr="000244E5">
              <w:rPr>
                <w:i/>
                <w:szCs w:val="20"/>
              </w:rPr>
              <w:t>Include established practice and practice under development</w:t>
            </w:r>
          </w:p>
          <w:p w:rsidR="00916337" w:rsidRPr="00DA50A5" w:rsidRDefault="00916337" w:rsidP="00155C71">
            <w:pPr>
              <w:jc w:val="center"/>
              <w:rPr>
                <w:b/>
              </w:rPr>
            </w:pPr>
          </w:p>
        </w:tc>
        <w:tc>
          <w:tcPr>
            <w:tcW w:w="3827" w:type="dxa"/>
            <w:shd w:val="clear" w:color="auto" w:fill="BFBFBF"/>
          </w:tcPr>
          <w:p w:rsidR="00916337" w:rsidRPr="00DA50A5" w:rsidRDefault="00916337" w:rsidP="00155C71">
            <w:pPr>
              <w:rPr>
                <w:b/>
              </w:rPr>
            </w:pPr>
            <w:r>
              <w:rPr>
                <w:b/>
              </w:rPr>
              <w:t xml:space="preserve">          Actions to be taken</w:t>
            </w:r>
          </w:p>
        </w:tc>
        <w:tc>
          <w:tcPr>
            <w:tcW w:w="1758" w:type="dxa"/>
            <w:shd w:val="clear" w:color="auto" w:fill="BFBFBF"/>
          </w:tcPr>
          <w:p w:rsidR="00916337" w:rsidRPr="00DA50A5" w:rsidRDefault="00916337" w:rsidP="00155C71">
            <w:pPr>
              <w:jc w:val="center"/>
              <w:rPr>
                <w:b/>
              </w:rPr>
            </w:pPr>
            <w:r>
              <w:rPr>
                <w:b/>
              </w:rPr>
              <w:t>Person responsible</w:t>
            </w:r>
          </w:p>
        </w:tc>
        <w:tc>
          <w:tcPr>
            <w:tcW w:w="1758" w:type="dxa"/>
            <w:shd w:val="clear" w:color="auto" w:fill="BFBFBF"/>
          </w:tcPr>
          <w:p w:rsidR="00916337" w:rsidRPr="00DA50A5" w:rsidRDefault="00916337" w:rsidP="00155C71">
            <w:pPr>
              <w:jc w:val="center"/>
              <w:rPr>
                <w:b/>
              </w:rPr>
            </w:pPr>
            <w:r>
              <w:rPr>
                <w:b/>
              </w:rPr>
              <w:t>Date to complete actions by</w:t>
            </w:r>
          </w:p>
        </w:tc>
        <w:tc>
          <w:tcPr>
            <w:tcW w:w="1759" w:type="dxa"/>
            <w:shd w:val="clear" w:color="auto" w:fill="BFBFBF"/>
          </w:tcPr>
          <w:p w:rsidR="00916337" w:rsidRPr="00DA50A5" w:rsidRDefault="00916337" w:rsidP="00155C71">
            <w:pPr>
              <w:jc w:val="center"/>
              <w:rPr>
                <w:b/>
              </w:rPr>
            </w:pPr>
            <w:r>
              <w:rPr>
                <w:b/>
              </w:rPr>
              <w:t>Success criteria</w:t>
            </w:r>
          </w:p>
        </w:tc>
      </w:tr>
      <w:tr w:rsidR="00916337" w:rsidRPr="00DA50A5" w:rsidTr="00155C71">
        <w:tc>
          <w:tcPr>
            <w:tcW w:w="1985" w:type="dxa"/>
            <w:shd w:val="clear" w:color="auto" w:fill="auto"/>
          </w:tcPr>
          <w:p w:rsidR="00916337" w:rsidRPr="00CD117A" w:rsidRDefault="00916337" w:rsidP="00155C71">
            <w:r w:rsidRPr="00CD117A">
              <w:t xml:space="preserve">To ensure pupils with a disability can always access the curriculum. </w:t>
            </w:r>
          </w:p>
          <w:p w:rsidR="00916337" w:rsidRPr="00CD117A" w:rsidRDefault="00916337" w:rsidP="00155C71"/>
          <w:p w:rsidR="00916337" w:rsidRPr="00CD117A" w:rsidRDefault="00916337" w:rsidP="00155C71"/>
        </w:tc>
        <w:tc>
          <w:tcPr>
            <w:tcW w:w="4111" w:type="dxa"/>
          </w:tcPr>
          <w:p w:rsidR="00916337" w:rsidRPr="00CD117A" w:rsidRDefault="00916337" w:rsidP="00155C71">
            <w:pPr>
              <w:pStyle w:val="Caption1"/>
              <w:rPr>
                <w:i w:val="0"/>
                <w:color w:val="auto"/>
                <w:sz w:val="24"/>
              </w:rPr>
            </w:pPr>
            <w:r w:rsidRPr="00CD117A">
              <w:rPr>
                <w:i w:val="0"/>
                <w:color w:val="auto"/>
                <w:sz w:val="24"/>
              </w:rPr>
              <w:t>Our school offers a differentiated curriculum for all pupils.</w:t>
            </w:r>
          </w:p>
          <w:p w:rsidR="00916337" w:rsidRPr="00CD117A" w:rsidRDefault="00916337" w:rsidP="00155C71">
            <w:pPr>
              <w:pStyle w:val="Caption1"/>
              <w:rPr>
                <w:i w:val="0"/>
                <w:color w:val="auto"/>
                <w:sz w:val="24"/>
              </w:rPr>
            </w:pPr>
            <w:r w:rsidRPr="00CD117A">
              <w:rPr>
                <w:i w:val="0"/>
                <w:color w:val="auto"/>
                <w:sz w:val="24"/>
              </w:rPr>
              <w:t>We use resources tailored to the needs of pupils who require support to access the curriculum.</w:t>
            </w:r>
          </w:p>
          <w:p w:rsidR="00916337" w:rsidRPr="00CD117A" w:rsidRDefault="00916337" w:rsidP="00155C71">
            <w:pPr>
              <w:pStyle w:val="Caption1"/>
              <w:rPr>
                <w:i w:val="0"/>
                <w:color w:val="auto"/>
                <w:sz w:val="24"/>
              </w:rPr>
            </w:pPr>
            <w:r w:rsidRPr="00CD117A">
              <w:rPr>
                <w:i w:val="0"/>
                <w:color w:val="auto"/>
                <w:sz w:val="24"/>
              </w:rPr>
              <w:t>Curriculum resources include examples of people with disabilities.</w:t>
            </w:r>
          </w:p>
          <w:p w:rsidR="00916337" w:rsidRPr="00CD117A" w:rsidRDefault="00916337" w:rsidP="00155C71">
            <w:pPr>
              <w:pStyle w:val="Caption1"/>
              <w:rPr>
                <w:i w:val="0"/>
                <w:color w:val="auto"/>
                <w:sz w:val="24"/>
              </w:rPr>
            </w:pPr>
            <w:r w:rsidRPr="00CD117A">
              <w:rPr>
                <w:i w:val="0"/>
                <w:color w:val="auto"/>
                <w:sz w:val="24"/>
              </w:rPr>
              <w:t>Curriculum progress is tracked for all pupils, including those with a disability.</w:t>
            </w:r>
          </w:p>
          <w:p w:rsidR="00916337" w:rsidRPr="00CD117A" w:rsidRDefault="00916337" w:rsidP="00155C71">
            <w:pPr>
              <w:pStyle w:val="Caption1"/>
              <w:rPr>
                <w:i w:val="0"/>
                <w:color w:val="auto"/>
                <w:sz w:val="24"/>
              </w:rPr>
            </w:pPr>
            <w:r w:rsidRPr="00CD117A">
              <w:rPr>
                <w:i w:val="0"/>
                <w:color w:val="auto"/>
                <w:sz w:val="24"/>
              </w:rPr>
              <w:t xml:space="preserve">Targets are set effectively and are appropriate for pupils with additional needs. </w:t>
            </w:r>
          </w:p>
          <w:p w:rsidR="00916337" w:rsidRPr="00CD117A" w:rsidRDefault="00916337" w:rsidP="00155C71">
            <w:pPr>
              <w:pStyle w:val="Caption1"/>
              <w:rPr>
                <w:sz w:val="24"/>
              </w:rPr>
            </w:pPr>
            <w:r w:rsidRPr="00CD117A">
              <w:rPr>
                <w:i w:val="0"/>
                <w:color w:val="auto"/>
                <w:sz w:val="24"/>
              </w:rPr>
              <w:t>The curriculum is reviewed to ensure it meets the needs of all pupils.</w:t>
            </w:r>
          </w:p>
        </w:tc>
        <w:tc>
          <w:tcPr>
            <w:tcW w:w="3827" w:type="dxa"/>
            <w:shd w:val="clear" w:color="auto" w:fill="auto"/>
          </w:tcPr>
          <w:p w:rsidR="00916337" w:rsidRPr="00CD117A" w:rsidRDefault="00916337" w:rsidP="00155C71">
            <w:r w:rsidRPr="00CD117A">
              <w:t xml:space="preserve">Planning and book scrutiny. </w:t>
            </w:r>
          </w:p>
          <w:p w:rsidR="00916337" w:rsidRPr="00CD117A" w:rsidRDefault="00916337" w:rsidP="00155C71"/>
          <w:p w:rsidR="00916337" w:rsidRPr="00CD117A" w:rsidRDefault="00916337" w:rsidP="00155C71">
            <w:r w:rsidRPr="00CD117A">
              <w:t>Drop in observations.</w:t>
            </w:r>
          </w:p>
          <w:p w:rsidR="00916337" w:rsidRPr="00CD117A" w:rsidRDefault="00916337" w:rsidP="00155C71"/>
          <w:p w:rsidR="00916337" w:rsidRPr="00CD117A" w:rsidRDefault="00916337" w:rsidP="00155C71">
            <w:r w:rsidRPr="00CD117A">
              <w:t>Pupil Progress Meetings.</w:t>
            </w:r>
          </w:p>
          <w:p w:rsidR="00916337" w:rsidRPr="00CD117A" w:rsidRDefault="00916337" w:rsidP="00155C71"/>
          <w:p w:rsidR="00916337" w:rsidRPr="00CD117A" w:rsidRDefault="00916337" w:rsidP="00155C71">
            <w:r w:rsidRPr="00CD117A">
              <w:t xml:space="preserve">Discussions with Curriculum Leaders. </w:t>
            </w:r>
          </w:p>
          <w:p w:rsidR="00916337" w:rsidRPr="00CD117A" w:rsidRDefault="00916337" w:rsidP="00155C71"/>
          <w:p w:rsidR="00916337" w:rsidRPr="00CD117A" w:rsidRDefault="00916337" w:rsidP="00155C71"/>
        </w:tc>
        <w:tc>
          <w:tcPr>
            <w:tcW w:w="1758" w:type="dxa"/>
          </w:tcPr>
          <w:p w:rsidR="00916337" w:rsidRPr="00CD117A" w:rsidRDefault="00916337" w:rsidP="00155C71">
            <w:r w:rsidRPr="00CD117A">
              <w:t>Teachers, TAs, SNA’s, SENCO, SLT</w:t>
            </w:r>
          </w:p>
        </w:tc>
        <w:tc>
          <w:tcPr>
            <w:tcW w:w="1758" w:type="dxa"/>
          </w:tcPr>
          <w:p w:rsidR="00916337" w:rsidRPr="00CD117A" w:rsidRDefault="00916337" w:rsidP="00155C71">
            <w:r w:rsidRPr="00CD117A">
              <w:t>Reviewed frequently through out the school year (Drop in cycle and Consistency checks)</w:t>
            </w:r>
          </w:p>
        </w:tc>
        <w:tc>
          <w:tcPr>
            <w:tcW w:w="1759" w:type="dxa"/>
          </w:tcPr>
          <w:p w:rsidR="00916337" w:rsidRPr="00CD117A" w:rsidRDefault="00916337" w:rsidP="00155C71">
            <w:r w:rsidRPr="00CD117A">
              <w:t>100% of pupils with disabilities make at least expected progress based on personal and individually set targets.</w:t>
            </w:r>
          </w:p>
        </w:tc>
      </w:tr>
      <w:tr w:rsidR="00916337" w:rsidRPr="00DA50A5" w:rsidTr="00155C71">
        <w:tc>
          <w:tcPr>
            <w:tcW w:w="1985" w:type="dxa"/>
            <w:shd w:val="clear" w:color="auto" w:fill="auto"/>
          </w:tcPr>
          <w:p w:rsidR="00916337" w:rsidRPr="00CD117A" w:rsidRDefault="00916337" w:rsidP="00155C71">
            <w:r w:rsidRPr="00CD117A">
              <w:t xml:space="preserve">To ensure the physical environment is maintained and </w:t>
            </w:r>
            <w:r w:rsidRPr="00CD117A">
              <w:lastRenderedPageBreak/>
              <w:t xml:space="preserve">appropriate to all children with disabilities needs. </w:t>
            </w:r>
          </w:p>
          <w:p w:rsidR="00916337" w:rsidRPr="00CD117A" w:rsidRDefault="00916337" w:rsidP="00155C71"/>
        </w:tc>
        <w:tc>
          <w:tcPr>
            <w:tcW w:w="4111" w:type="dxa"/>
          </w:tcPr>
          <w:p w:rsidR="00916337" w:rsidRPr="00CD117A" w:rsidRDefault="00916337" w:rsidP="00155C71">
            <w:pPr>
              <w:pStyle w:val="Caption1"/>
              <w:rPr>
                <w:i w:val="0"/>
                <w:color w:val="auto"/>
                <w:sz w:val="24"/>
              </w:rPr>
            </w:pPr>
            <w:r w:rsidRPr="00CD117A">
              <w:rPr>
                <w:i w:val="0"/>
                <w:color w:val="auto"/>
                <w:sz w:val="24"/>
              </w:rPr>
              <w:lastRenderedPageBreak/>
              <w:t>The environment is adapted to the needs of pupils as required.</w:t>
            </w:r>
          </w:p>
          <w:p w:rsidR="00916337" w:rsidRPr="00CD117A" w:rsidRDefault="00916337" w:rsidP="00155C71">
            <w:pPr>
              <w:pStyle w:val="Caption1"/>
              <w:rPr>
                <w:i w:val="0"/>
                <w:color w:val="auto"/>
                <w:sz w:val="24"/>
              </w:rPr>
            </w:pPr>
            <w:r w:rsidRPr="00CD117A">
              <w:rPr>
                <w:i w:val="0"/>
                <w:color w:val="auto"/>
                <w:sz w:val="24"/>
              </w:rPr>
              <w:t>This includes:</w:t>
            </w:r>
          </w:p>
          <w:p w:rsidR="00916337" w:rsidRPr="00CD117A" w:rsidRDefault="00916337" w:rsidP="00916337">
            <w:pPr>
              <w:pStyle w:val="Caption1"/>
              <w:numPr>
                <w:ilvl w:val="0"/>
                <w:numId w:val="9"/>
              </w:numPr>
              <w:rPr>
                <w:i w:val="0"/>
                <w:color w:val="auto"/>
                <w:sz w:val="24"/>
              </w:rPr>
            </w:pPr>
            <w:r w:rsidRPr="00CD117A">
              <w:rPr>
                <w:i w:val="0"/>
                <w:color w:val="auto"/>
                <w:sz w:val="24"/>
              </w:rPr>
              <w:lastRenderedPageBreak/>
              <w:t>Ramps</w:t>
            </w:r>
          </w:p>
          <w:p w:rsidR="00916337" w:rsidRPr="00CD117A" w:rsidRDefault="00916337" w:rsidP="00916337">
            <w:pPr>
              <w:pStyle w:val="Caption1"/>
              <w:numPr>
                <w:ilvl w:val="0"/>
                <w:numId w:val="9"/>
              </w:numPr>
              <w:rPr>
                <w:i w:val="0"/>
                <w:color w:val="auto"/>
                <w:sz w:val="24"/>
              </w:rPr>
            </w:pPr>
            <w:r w:rsidRPr="00CD117A">
              <w:rPr>
                <w:i w:val="0"/>
                <w:color w:val="auto"/>
                <w:sz w:val="24"/>
              </w:rPr>
              <w:t>Lift</w:t>
            </w:r>
          </w:p>
          <w:p w:rsidR="00916337" w:rsidRPr="00CD117A" w:rsidRDefault="00916337" w:rsidP="00916337">
            <w:pPr>
              <w:pStyle w:val="Caption1"/>
              <w:numPr>
                <w:ilvl w:val="0"/>
                <w:numId w:val="9"/>
              </w:numPr>
              <w:rPr>
                <w:i w:val="0"/>
                <w:color w:val="auto"/>
                <w:sz w:val="24"/>
              </w:rPr>
            </w:pPr>
            <w:r w:rsidRPr="00CD117A">
              <w:rPr>
                <w:i w:val="0"/>
                <w:color w:val="auto"/>
                <w:sz w:val="24"/>
              </w:rPr>
              <w:t>Corridor width</w:t>
            </w:r>
          </w:p>
          <w:p w:rsidR="00916337" w:rsidRPr="00CD117A" w:rsidRDefault="00916337" w:rsidP="00916337">
            <w:pPr>
              <w:pStyle w:val="Caption1"/>
              <w:numPr>
                <w:ilvl w:val="0"/>
                <w:numId w:val="9"/>
              </w:numPr>
              <w:rPr>
                <w:i w:val="0"/>
                <w:color w:val="auto"/>
                <w:sz w:val="24"/>
              </w:rPr>
            </w:pPr>
            <w:r w:rsidRPr="00CD117A">
              <w:rPr>
                <w:i w:val="0"/>
                <w:color w:val="auto"/>
                <w:sz w:val="24"/>
              </w:rPr>
              <w:t>Disabled parking bays</w:t>
            </w:r>
          </w:p>
          <w:p w:rsidR="00916337" w:rsidRPr="00CD117A" w:rsidRDefault="00916337" w:rsidP="00916337">
            <w:pPr>
              <w:pStyle w:val="Caption1"/>
              <w:numPr>
                <w:ilvl w:val="0"/>
                <w:numId w:val="9"/>
              </w:numPr>
              <w:rPr>
                <w:i w:val="0"/>
                <w:color w:val="auto"/>
                <w:sz w:val="24"/>
              </w:rPr>
            </w:pPr>
            <w:r w:rsidRPr="00CD117A">
              <w:rPr>
                <w:i w:val="0"/>
                <w:color w:val="auto"/>
                <w:sz w:val="24"/>
              </w:rPr>
              <w:t>Disabled toilets and changing facilities</w:t>
            </w:r>
          </w:p>
          <w:p w:rsidR="00916337" w:rsidRPr="00CD117A" w:rsidRDefault="00916337" w:rsidP="00916337">
            <w:pPr>
              <w:pStyle w:val="Caption1"/>
              <w:numPr>
                <w:ilvl w:val="0"/>
                <w:numId w:val="9"/>
              </w:numPr>
              <w:rPr>
                <w:i w:val="0"/>
                <w:color w:val="auto"/>
                <w:sz w:val="24"/>
              </w:rPr>
            </w:pPr>
            <w:r w:rsidRPr="00CD117A">
              <w:rPr>
                <w:i w:val="0"/>
                <w:color w:val="auto"/>
                <w:sz w:val="24"/>
              </w:rPr>
              <w:t xml:space="preserve">Hoist </w:t>
            </w:r>
          </w:p>
          <w:p w:rsidR="00916337" w:rsidRPr="00CD117A" w:rsidRDefault="00916337" w:rsidP="00916337">
            <w:pPr>
              <w:pStyle w:val="Caption1"/>
              <w:numPr>
                <w:ilvl w:val="0"/>
                <w:numId w:val="9"/>
              </w:numPr>
              <w:rPr>
                <w:color w:val="auto"/>
                <w:sz w:val="24"/>
              </w:rPr>
            </w:pPr>
            <w:r w:rsidRPr="00CD117A">
              <w:rPr>
                <w:i w:val="0"/>
                <w:color w:val="auto"/>
                <w:sz w:val="24"/>
              </w:rPr>
              <w:t>Library shelves at wheelchair-accessible height</w:t>
            </w:r>
          </w:p>
          <w:p w:rsidR="00916337" w:rsidRPr="00CD117A" w:rsidRDefault="00916337" w:rsidP="00916337">
            <w:pPr>
              <w:pStyle w:val="Caption1"/>
              <w:numPr>
                <w:ilvl w:val="0"/>
                <w:numId w:val="9"/>
              </w:numPr>
              <w:rPr>
                <w:color w:val="auto"/>
                <w:sz w:val="24"/>
              </w:rPr>
            </w:pPr>
            <w:r w:rsidRPr="00CD117A">
              <w:rPr>
                <w:i w:val="0"/>
                <w:color w:val="auto"/>
                <w:sz w:val="24"/>
              </w:rPr>
              <w:t>Quiet Room</w:t>
            </w:r>
          </w:p>
          <w:p w:rsidR="00916337" w:rsidRPr="00CD117A" w:rsidRDefault="00916337" w:rsidP="00916337">
            <w:pPr>
              <w:pStyle w:val="Caption1"/>
              <w:numPr>
                <w:ilvl w:val="0"/>
                <w:numId w:val="9"/>
              </w:numPr>
              <w:rPr>
                <w:color w:val="auto"/>
                <w:sz w:val="24"/>
              </w:rPr>
            </w:pPr>
            <w:r w:rsidRPr="00CD117A">
              <w:rPr>
                <w:i w:val="0"/>
                <w:color w:val="auto"/>
                <w:sz w:val="24"/>
              </w:rPr>
              <w:t>Sensory Room</w:t>
            </w:r>
          </w:p>
        </w:tc>
        <w:tc>
          <w:tcPr>
            <w:tcW w:w="3827" w:type="dxa"/>
            <w:shd w:val="clear" w:color="auto" w:fill="auto"/>
          </w:tcPr>
          <w:p w:rsidR="00916337" w:rsidRPr="00CD117A" w:rsidRDefault="00916337" w:rsidP="00155C71">
            <w:r w:rsidRPr="00CD117A">
              <w:lastRenderedPageBreak/>
              <w:t>Daily checks of grounds, equipment.</w:t>
            </w:r>
          </w:p>
          <w:p w:rsidR="00916337" w:rsidRPr="00CD117A" w:rsidRDefault="00916337" w:rsidP="00155C71"/>
          <w:p w:rsidR="00916337" w:rsidRPr="00CD117A" w:rsidRDefault="00916337" w:rsidP="00155C71">
            <w:r w:rsidRPr="00CD117A">
              <w:lastRenderedPageBreak/>
              <w:t xml:space="preserve">Contact any maintenance when / if required. </w:t>
            </w:r>
          </w:p>
          <w:p w:rsidR="00916337" w:rsidRPr="00CD117A" w:rsidRDefault="00916337" w:rsidP="00155C71"/>
          <w:p w:rsidR="00916337" w:rsidRPr="00CD117A" w:rsidRDefault="00916337" w:rsidP="00155C71">
            <w:r w:rsidRPr="00CD117A">
              <w:t xml:space="preserve"> </w:t>
            </w:r>
          </w:p>
          <w:p w:rsidR="00916337" w:rsidRPr="00CD117A" w:rsidRDefault="00916337" w:rsidP="00155C71"/>
        </w:tc>
        <w:tc>
          <w:tcPr>
            <w:tcW w:w="1758" w:type="dxa"/>
          </w:tcPr>
          <w:p w:rsidR="00916337" w:rsidRPr="00CD117A" w:rsidRDefault="00916337" w:rsidP="00155C71">
            <w:r w:rsidRPr="00CD117A">
              <w:lastRenderedPageBreak/>
              <w:t>SLT, SENCO, Site Manager</w:t>
            </w:r>
          </w:p>
        </w:tc>
        <w:tc>
          <w:tcPr>
            <w:tcW w:w="1758" w:type="dxa"/>
          </w:tcPr>
          <w:p w:rsidR="00916337" w:rsidRPr="00CD117A" w:rsidRDefault="00916337" w:rsidP="00155C71">
            <w:r w:rsidRPr="00CD117A">
              <w:t xml:space="preserve">Daily ground checks. </w:t>
            </w:r>
          </w:p>
          <w:p w:rsidR="00916337" w:rsidRPr="00CD117A" w:rsidRDefault="00916337" w:rsidP="00155C71">
            <w:r w:rsidRPr="00CD117A">
              <w:lastRenderedPageBreak/>
              <w:t>Weekly consistency checks.</w:t>
            </w:r>
          </w:p>
        </w:tc>
        <w:tc>
          <w:tcPr>
            <w:tcW w:w="1759" w:type="dxa"/>
          </w:tcPr>
          <w:p w:rsidR="00916337" w:rsidRPr="00CD117A" w:rsidRDefault="00916337" w:rsidP="00155C71">
            <w:r w:rsidRPr="00CD117A">
              <w:lastRenderedPageBreak/>
              <w:t xml:space="preserve">100% of pupils with disabilities can access all </w:t>
            </w:r>
            <w:r w:rsidRPr="00CD117A">
              <w:lastRenderedPageBreak/>
              <w:t xml:space="preserve">areas of the school at all times. </w:t>
            </w:r>
          </w:p>
        </w:tc>
      </w:tr>
      <w:tr w:rsidR="00916337" w:rsidRPr="00DA50A5" w:rsidTr="00155C71">
        <w:tc>
          <w:tcPr>
            <w:tcW w:w="1985" w:type="dxa"/>
            <w:shd w:val="clear" w:color="auto" w:fill="auto"/>
          </w:tcPr>
          <w:p w:rsidR="00916337" w:rsidRDefault="00916337" w:rsidP="00155C71">
            <w:pPr>
              <w:rPr>
                <w:szCs w:val="20"/>
              </w:rPr>
            </w:pPr>
            <w:r>
              <w:rPr>
                <w:szCs w:val="20"/>
              </w:rPr>
              <w:lastRenderedPageBreak/>
              <w:t xml:space="preserve">To ensure that information to delivered to pupils with a disability is always clear and effective. </w:t>
            </w:r>
          </w:p>
          <w:p w:rsidR="00916337" w:rsidRDefault="00916337" w:rsidP="00155C71">
            <w:pPr>
              <w:rPr>
                <w:szCs w:val="20"/>
              </w:rPr>
            </w:pPr>
          </w:p>
          <w:p w:rsidR="00916337" w:rsidRPr="00DA50A5" w:rsidRDefault="00916337" w:rsidP="00155C71">
            <w:pPr>
              <w:rPr>
                <w:szCs w:val="20"/>
              </w:rPr>
            </w:pPr>
          </w:p>
        </w:tc>
        <w:tc>
          <w:tcPr>
            <w:tcW w:w="4111" w:type="dxa"/>
          </w:tcPr>
          <w:p w:rsidR="00916337" w:rsidRPr="00CD117A" w:rsidRDefault="00916337" w:rsidP="00155C71">
            <w:pPr>
              <w:pStyle w:val="Caption1"/>
              <w:rPr>
                <w:i w:val="0"/>
                <w:color w:val="auto"/>
                <w:sz w:val="24"/>
              </w:rPr>
            </w:pPr>
            <w:r w:rsidRPr="00CD117A">
              <w:rPr>
                <w:i w:val="0"/>
                <w:color w:val="auto"/>
                <w:sz w:val="24"/>
              </w:rPr>
              <w:t>Our school uses a range of communication methods to ensure information is accessible. This includes:</w:t>
            </w:r>
          </w:p>
          <w:p w:rsidR="00916337" w:rsidRPr="00CD117A" w:rsidRDefault="00916337" w:rsidP="00916337">
            <w:pPr>
              <w:pStyle w:val="Caption1"/>
              <w:numPr>
                <w:ilvl w:val="0"/>
                <w:numId w:val="8"/>
              </w:numPr>
              <w:rPr>
                <w:i w:val="0"/>
                <w:color w:val="auto"/>
                <w:sz w:val="24"/>
              </w:rPr>
            </w:pPr>
            <w:r w:rsidRPr="00CD117A">
              <w:rPr>
                <w:i w:val="0"/>
                <w:color w:val="auto"/>
                <w:sz w:val="24"/>
              </w:rPr>
              <w:t>Makaton</w:t>
            </w:r>
          </w:p>
          <w:p w:rsidR="00916337" w:rsidRPr="00CD117A" w:rsidRDefault="00916337" w:rsidP="00916337">
            <w:pPr>
              <w:pStyle w:val="Caption1"/>
              <w:numPr>
                <w:ilvl w:val="0"/>
                <w:numId w:val="8"/>
              </w:numPr>
              <w:rPr>
                <w:i w:val="0"/>
                <w:color w:val="auto"/>
                <w:sz w:val="24"/>
              </w:rPr>
            </w:pPr>
            <w:r w:rsidRPr="00CD117A">
              <w:rPr>
                <w:i w:val="0"/>
                <w:color w:val="auto"/>
                <w:sz w:val="24"/>
              </w:rPr>
              <w:t>Sign and Shine</w:t>
            </w:r>
          </w:p>
          <w:p w:rsidR="00916337" w:rsidRPr="00CD117A" w:rsidRDefault="00916337" w:rsidP="00916337">
            <w:pPr>
              <w:pStyle w:val="Caption1"/>
              <w:numPr>
                <w:ilvl w:val="0"/>
                <w:numId w:val="8"/>
              </w:numPr>
              <w:rPr>
                <w:i w:val="0"/>
                <w:color w:val="auto"/>
                <w:sz w:val="24"/>
              </w:rPr>
            </w:pPr>
            <w:r w:rsidRPr="00CD117A">
              <w:rPr>
                <w:i w:val="0"/>
                <w:color w:val="auto"/>
                <w:sz w:val="24"/>
              </w:rPr>
              <w:t>Large print resources</w:t>
            </w:r>
          </w:p>
          <w:p w:rsidR="00916337" w:rsidRPr="00CD117A" w:rsidRDefault="00916337" w:rsidP="00916337">
            <w:pPr>
              <w:pStyle w:val="Caption1"/>
              <w:numPr>
                <w:ilvl w:val="0"/>
                <w:numId w:val="8"/>
              </w:numPr>
              <w:rPr>
                <w:i w:val="0"/>
                <w:color w:val="auto"/>
                <w:sz w:val="24"/>
              </w:rPr>
            </w:pPr>
            <w:r w:rsidRPr="00CD117A">
              <w:rPr>
                <w:i w:val="0"/>
                <w:color w:val="auto"/>
                <w:sz w:val="24"/>
              </w:rPr>
              <w:t>ELKLAN</w:t>
            </w:r>
          </w:p>
          <w:p w:rsidR="00916337" w:rsidRPr="00CD117A" w:rsidRDefault="00916337" w:rsidP="00916337">
            <w:pPr>
              <w:pStyle w:val="Caption1"/>
              <w:numPr>
                <w:ilvl w:val="0"/>
                <w:numId w:val="8"/>
              </w:numPr>
              <w:rPr>
                <w:i w:val="0"/>
                <w:color w:val="auto"/>
                <w:sz w:val="24"/>
              </w:rPr>
            </w:pPr>
            <w:r w:rsidRPr="00CD117A">
              <w:rPr>
                <w:i w:val="0"/>
                <w:color w:val="auto"/>
                <w:sz w:val="24"/>
              </w:rPr>
              <w:t>Induction loops</w:t>
            </w:r>
          </w:p>
          <w:p w:rsidR="00916337" w:rsidRPr="00CD117A" w:rsidRDefault="00916337" w:rsidP="00916337">
            <w:pPr>
              <w:pStyle w:val="Caption1"/>
              <w:numPr>
                <w:ilvl w:val="0"/>
                <w:numId w:val="8"/>
              </w:numPr>
              <w:rPr>
                <w:i w:val="0"/>
                <w:color w:val="auto"/>
                <w:sz w:val="24"/>
              </w:rPr>
            </w:pPr>
            <w:r w:rsidRPr="00CD117A">
              <w:rPr>
                <w:i w:val="0"/>
                <w:color w:val="auto"/>
                <w:sz w:val="24"/>
              </w:rPr>
              <w:t>Pictorial or symbolic representations</w:t>
            </w:r>
          </w:p>
          <w:p w:rsidR="00916337" w:rsidRPr="00CD117A" w:rsidRDefault="00916337" w:rsidP="00916337">
            <w:pPr>
              <w:pStyle w:val="Caption1"/>
              <w:numPr>
                <w:ilvl w:val="0"/>
                <w:numId w:val="8"/>
              </w:numPr>
              <w:rPr>
                <w:i w:val="0"/>
                <w:color w:val="auto"/>
                <w:sz w:val="24"/>
              </w:rPr>
            </w:pPr>
            <w:r w:rsidRPr="00CD117A">
              <w:rPr>
                <w:i w:val="0"/>
                <w:color w:val="auto"/>
                <w:sz w:val="24"/>
              </w:rPr>
              <w:t>Class iPads</w:t>
            </w:r>
          </w:p>
          <w:p w:rsidR="00916337" w:rsidRPr="00CD117A" w:rsidRDefault="00916337" w:rsidP="00916337">
            <w:pPr>
              <w:pStyle w:val="Caption1"/>
              <w:numPr>
                <w:ilvl w:val="0"/>
                <w:numId w:val="8"/>
              </w:numPr>
              <w:rPr>
                <w:color w:val="auto"/>
                <w:sz w:val="24"/>
              </w:rPr>
            </w:pPr>
            <w:r w:rsidRPr="00CD117A">
              <w:rPr>
                <w:i w:val="0"/>
                <w:color w:val="auto"/>
                <w:sz w:val="24"/>
              </w:rPr>
              <w:lastRenderedPageBreak/>
              <w:t>Extra large interactive Smart Boards in all classrooms.</w:t>
            </w:r>
            <w:r w:rsidRPr="00CD117A">
              <w:rPr>
                <w:color w:val="auto"/>
                <w:sz w:val="24"/>
              </w:rPr>
              <w:t xml:space="preserve"> </w:t>
            </w:r>
          </w:p>
          <w:p w:rsidR="00916337" w:rsidRPr="005A3001" w:rsidRDefault="00916337" w:rsidP="005A3001">
            <w:pPr>
              <w:pStyle w:val="Caption1"/>
              <w:numPr>
                <w:ilvl w:val="0"/>
                <w:numId w:val="8"/>
              </w:numPr>
              <w:rPr>
                <w:color w:val="auto"/>
                <w:sz w:val="24"/>
              </w:rPr>
            </w:pPr>
            <w:r w:rsidRPr="00CD117A">
              <w:rPr>
                <w:i w:val="0"/>
                <w:color w:val="auto"/>
                <w:sz w:val="24"/>
              </w:rPr>
              <w:t>Specific learning stations for individual children</w:t>
            </w:r>
            <w:r w:rsidR="005A3001">
              <w:rPr>
                <w:color w:val="auto"/>
                <w:sz w:val="24"/>
              </w:rPr>
              <w:t>.</w:t>
            </w:r>
          </w:p>
        </w:tc>
        <w:tc>
          <w:tcPr>
            <w:tcW w:w="3827" w:type="dxa"/>
            <w:shd w:val="clear" w:color="auto" w:fill="auto"/>
          </w:tcPr>
          <w:p w:rsidR="00916337" w:rsidRDefault="00916337" w:rsidP="00155C71">
            <w:pPr>
              <w:rPr>
                <w:szCs w:val="20"/>
              </w:rPr>
            </w:pPr>
            <w:r>
              <w:rPr>
                <w:szCs w:val="20"/>
              </w:rPr>
              <w:lastRenderedPageBreak/>
              <w:t xml:space="preserve">Liaise with outside agencies in order to ensure all additional equipment is maintained and used effectively. </w:t>
            </w:r>
          </w:p>
          <w:p w:rsidR="00916337" w:rsidRDefault="00916337" w:rsidP="00155C71">
            <w:pPr>
              <w:rPr>
                <w:szCs w:val="20"/>
              </w:rPr>
            </w:pPr>
          </w:p>
          <w:p w:rsidR="00916337" w:rsidRDefault="00916337" w:rsidP="00155C71">
            <w:pPr>
              <w:rPr>
                <w:szCs w:val="20"/>
              </w:rPr>
            </w:pPr>
            <w:r>
              <w:rPr>
                <w:szCs w:val="20"/>
              </w:rPr>
              <w:t xml:space="preserve">Refresher Makaton and Sign and Shine training for any staff who require. </w:t>
            </w:r>
          </w:p>
          <w:p w:rsidR="00916337" w:rsidRDefault="00916337" w:rsidP="00155C71">
            <w:pPr>
              <w:rPr>
                <w:szCs w:val="20"/>
              </w:rPr>
            </w:pPr>
          </w:p>
          <w:p w:rsidR="00916337" w:rsidRDefault="00916337" w:rsidP="00155C71">
            <w:pPr>
              <w:rPr>
                <w:szCs w:val="20"/>
              </w:rPr>
            </w:pPr>
            <w:r>
              <w:rPr>
                <w:szCs w:val="20"/>
              </w:rPr>
              <w:t xml:space="preserve">ICT Coordinator to ensure staff can all effectively use iPads and Smart Boards. </w:t>
            </w:r>
          </w:p>
          <w:p w:rsidR="00916337" w:rsidRDefault="00916337" w:rsidP="00155C71">
            <w:pPr>
              <w:rPr>
                <w:szCs w:val="20"/>
              </w:rPr>
            </w:pPr>
          </w:p>
          <w:p w:rsidR="00916337" w:rsidRPr="00DA50A5" w:rsidRDefault="00916337" w:rsidP="00155C71">
            <w:pPr>
              <w:rPr>
                <w:szCs w:val="20"/>
              </w:rPr>
            </w:pPr>
            <w:r>
              <w:rPr>
                <w:szCs w:val="20"/>
              </w:rPr>
              <w:t xml:space="preserve">Ensure all staff are aware of children’s additional needs and requirements. </w:t>
            </w:r>
          </w:p>
        </w:tc>
        <w:tc>
          <w:tcPr>
            <w:tcW w:w="1758" w:type="dxa"/>
          </w:tcPr>
          <w:p w:rsidR="00916337" w:rsidRPr="00DA50A5" w:rsidRDefault="00916337" w:rsidP="00155C71">
            <w:pPr>
              <w:rPr>
                <w:szCs w:val="20"/>
              </w:rPr>
            </w:pPr>
            <w:r>
              <w:rPr>
                <w:szCs w:val="20"/>
              </w:rPr>
              <w:t>Teachers, TAs, SNA’s, SENCO, SLT</w:t>
            </w:r>
          </w:p>
        </w:tc>
        <w:tc>
          <w:tcPr>
            <w:tcW w:w="1758" w:type="dxa"/>
          </w:tcPr>
          <w:p w:rsidR="00916337" w:rsidRPr="00DA50A5" w:rsidRDefault="00916337" w:rsidP="00155C71">
            <w:pPr>
              <w:rPr>
                <w:szCs w:val="20"/>
              </w:rPr>
            </w:pPr>
            <w:r>
              <w:rPr>
                <w:szCs w:val="20"/>
              </w:rPr>
              <w:t xml:space="preserve">Monitor through weekly drop in cycle. </w:t>
            </w:r>
          </w:p>
        </w:tc>
        <w:tc>
          <w:tcPr>
            <w:tcW w:w="1759" w:type="dxa"/>
          </w:tcPr>
          <w:p w:rsidR="00916337" w:rsidRPr="00DA50A5" w:rsidRDefault="00916337" w:rsidP="00155C71">
            <w:pPr>
              <w:rPr>
                <w:szCs w:val="20"/>
              </w:rPr>
            </w:pPr>
            <w:r>
              <w:rPr>
                <w:szCs w:val="20"/>
              </w:rPr>
              <w:t xml:space="preserve">100% of all children with disabilities feel they can communicate and are communicated with effectively throughout the school day. </w:t>
            </w:r>
          </w:p>
        </w:tc>
      </w:tr>
    </w:tbl>
    <w:p w:rsidR="00916337" w:rsidRDefault="00916337" w:rsidP="00916337">
      <w:pPr>
        <w:rPr>
          <w:rFonts w:ascii="Cambria" w:hAnsi="Cambria"/>
        </w:rPr>
        <w:sectPr w:rsidR="00916337" w:rsidSect="000244E5">
          <w:pgSz w:w="16840" w:h="11900" w:orient="landscape" w:code="9"/>
          <w:pgMar w:top="1134" w:right="851" w:bottom="1134" w:left="1134" w:header="567" w:footer="567" w:gutter="0"/>
          <w:cols w:space="708"/>
          <w:titlePg/>
          <w:docGrid w:linePitch="360"/>
        </w:sectPr>
      </w:pPr>
    </w:p>
    <w:p w:rsidR="00916337" w:rsidRPr="00DA50A5" w:rsidRDefault="00916337" w:rsidP="00916337">
      <w:pPr>
        <w:rPr>
          <w:rFonts w:ascii="Cambria" w:hAnsi="Cambria"/>
        </w:rPr>
      </w:pPr>
    </w:p>
    <w:p w:rsidR="00916337" w:rsidRDefault="00916337" w:rsidP="00CC594B">
      <w:pPr>
        <w:pStyle w:val="Policyheading1"/>
      </w:pPr>
      <w:bookmarkStart w:id="3" w:name="_Toc368834810"/>
      <w:r w:rsidRPr="00916337">
        <w:t>Monitoring arrangements</w:t>
      </w:r>
      <w:bookmarkEnd w:id="3"/>
    </w:p>
    <w:p w:rsidR="00916337" w:rsidRPr="00916337" w:rsidRDefault="00916337" w:rsidP="00916337">
      <w:pPr>
        <w:rPr>
          <w:lang w:val="en-US"/>
        </w:rPr>
      </w:pPr>
    </w:p>
    <w:p w:rsidR="00916337" w:rsidRDefault="00916337" w:rsidP="00916337">
      <w:pPr>
        <w:jc w:val="both"/>
      </w:pPr>
      <w:r w:rsidRPr="00916337">
        <w:t xml:space="preserve">This document will be reviewed every </w:t>
      </w:r>
      <w:r w:rsidRPr="00916337">
        <w:rPr>
          <w:b/>
        </w:rPr>
        <w:t>3</w:t>
      </w:r>
      <w:r w:rsidRPr="00916337">
        <w:t xml:space="preserve"> years, but may be reviewed and updated more frequently if necessary. </w:t>
      </w:r>
      <w:r w:rsidR="00D81FFE">
        <w:t xml:space="preserve"> </w:t>
      </w:r>
      <w:r w:rsidRPr="00916337">
        <w:t>It will be approved by the Exe</w:t>
      </w:r>
      <w:r w:rsidR="00D81FFE">
        <w:t>cutive Principal and Governors.</w:t>
      </w:r>
    </w:p>
    <w:p w:rsidR="00D81FFE" w:rsidRPr="00916337" w:rsidRDefault="00D81FFE" w:rsidP="00916337">
      <w:pPr>
        <w:jc w:val="both"/>
      </w:pPr>
    </w:p>
    <w:p w:rsidR="00916337" w:rsidRDefault="00916337" w:rsidP="00CC594B">
      <w:pPr>
        <w:pStyle w:val="Policyheading1"/>
      </w:pPr>
      <w:bookmarkStart w:id="4" w:name="_Toc368834811"/>
      <w:r w:rsidRPr="00916337">
        <w:t>Links with other policies</w:t>
      </w:r>
      <w:bookmarkEnd w:id="4"/>
    </w:p>
    <w:p w:rsidR="00D81FFE" w:rsidRPr="00D81FFE" w:rsidRDefault="00D81FFE" w:rsidP="00D81FFE">
      <w:pPr>
        <w:rPr>
          <w:lang w:val="en-US"/>
        </w:rPr>
      </w:pPr>
    </w:p>
    <w:p w:rsidR="00916337" w:rsidRDefault="00916337" w:rsidP="00916337">
      <w:pPr>
        <w:jc w:val="both"/>
      </w:pPr>
      <w:r w:rsidRPr="00916337">
        <w:t>This accessibility plan is linked to the following policies and documents:</w:t>
      </w:r>
    </w:p>
    <w:p w:rsidR="00916337" w:rsidRPr="00916337" w:rsidRDefault="00916337" w:rsidP="00916337">
      <w:pPr>
        <w:jc w:val="both"/>
      </w:pPr>
    </w:p>
    <w:p w:rsidR="00916337" w:rsidRPr="00916337" w:rsidRDefault="00916337" w:rsidP="00CC594B">
      <w:pPr>
        <w:pStyle w:val="ColorfulList-Accent11"/>
        <w:numPr>
          <w:ilvl w:val="0"/>
          <w:numId w:val="7"/>
        </w:numPr>
        <w:spacing w:after="0" w:line="240" w:lineRule="auto"/>
        <w:ind w:left="567" w:hanging="567"/>
        <w:jc w:val="both"/>
        <w:rPr>
          <w:sz w:val="24"/>
          <w:szCs w:val="24"/>
        </w:rPr>
      </w:pPr>
      <w:r w:rsidRPr="00916337">
        <w:rPr>
          <w:rFonts w:ascii="Arial" w:hAnsi="Arial" w:cs="Arial"/>
          <w:sz w:val="24"/>
          <w:szCs w:val="24"/>
        </w:rPr>
        <w:t>Risk assessment policy</w:t>
      </w:r>
    </w:p>
    <w:p w:rsidR="00916337" w:rsidRPr="00916337" w:rsidRDefault="00916337" w:rsidP="00CC594B">
      <w:pPr>
        <w:pStyle w:val="ColorfulList-Accent11"/>
        <w:numPr>
          <w:ilvl w:val="0"/>
          <w:numId w:val="7"/>
        </w:numPr>
        <w:spacing w:after="0" w:line="240" w:lineRule="auto"/>
        <w:ind w:left="567" w:hanging="567"/>
        <w:jc w:val="both"/>
        <w:rPr>
          <w:sz w:val="24"/>
          <w:szCs w:val="24"/>
        </w:rPr>
      </w:pPr>
      <w:r w:rsidRPr="00916337">
        <w:rPr>
          <w:rFonts w:ascii="Arial" w:hAnsi="Arial" w:cs="Arial"/>
          <w:sz w:val="24"/>
          <w:szCs w:val="24"/>
        </w:rPr>
        <w:t>Health and safety policy</w:t>
      </w:r>
    </w:p>
    <w:p w:rsidR="00916337" w:rsidRPr="00916337" w:rsidRDefault="00916337" w:rsidP="00CC594B">
      <w:pPr>
        <w:pStyle w:val="ColorfulList-Accent11"/>
        <w:numPr>
          <w:ilvl w:val="0"/>
          <w:numId w:val="7"/>
        </w:numPr>
        <w:spacing w:after="0" w:line="240" w:lineRule="auto"/>
        <w:ind w:left="567" w:hanging="567"/>
        <w:jc w:val="both"/>
        <w:rPr>
          <w:sz w:val="24"/>
          <w:szCs w:val="24"/>
        </w:rPr>
      </w:pPr>
      <w:r w:rsidRPr="00916337">
        <w:rPr>
          <w:rFonts w:ascii="Arial" w:hAnsi="Arial" w:cs="Arial"/>
          <w:color w:val="000000"/>
          <w:sz w:val="24"/>
          <w:szCs w:val="24"/>
          <w:shd w:val="clear" w:color="auto" w:fill="FFFFFF"/>
        </w:rPr>
        <w:t>Equality information and objectives (public sector equality duty) statement for publication</w:t>
      </w:r>
    </w:p>
    <w:p w:rsidR="00916337" w:rsidRPr="00916337" w:rsidRDefault="00916337" w:rsidP="00CC594B">
      <w:pPr>
        <w:pStyle w:val="ColorfulList-Accent11"/>
        <w:numPr>
          <w:ilvl w:val="0"/>
          <w:numId w:val="7"/>
        </w:numPr>
        <w:spacing w:after="0" w:line="240" w:lineRule="auto"/>
        <w:ind w:left="567" w:hanging="567"/>
        <w:jc w:val="both"/>
        <w:rPr>
          <w:sz w:val="24"/>
          <w:szCs w:val="24"/>
        </w:rPr>
      </w:pPr>
      <w:r w:rsidRPr="00916337">
        <w:rPr>
          <w:rFonts w:ascii="Arial" w:hAnsi="Arial" w:cs="Arial"/>
          <w:color w:val="000000"/>
          <w:sz w:val="24"/>
          <w:szCs w:val="24"/>
          <w:shd w:val="clear" w:color="auto" w:fill="FFFFFF"/>
        </w:rPr>
        <w:t>Special educational needs (SEN) information report</w:t>
      </w:r>
    </w:p>
    <w:p w:rsidR="00916337" w:rsidRPr="00916337" w:rsidRDefault="00916337" w:rsidP="00CC594B">
      <w:pPr>
        <w:pStyle w:val="ColorfulList-Accent11"/>
        <w:numPr>
          <w:ilvl w:val="0"/>
          <w:numId w:val="7"/>
        </w:numPr>
        <w:spacing w:after="0" w:line="240" w:lineRule="auto"/>
        <w:ind w:left="567" w:hanging="567"/>
        <w:jc w:val="both"/>
        <w:rPr>
          <w:sz w:val="24"/>
          <w:szCs w:val="24"/>
        </w:rPr>
      </w:pPr>
      <w:r w:rsidRPr="00916337">
        <w:rPr>
          <w:rFonts w:ascii="Arial" w:hAnsi="Arial" w:cs="Arial"/>
          <w:color w:val="000000"/>
          <w:sz w:val="24"/>
          <w:szCs w:val="24"/>
          <w:shd w:val="clear" w:color="auto" w:fill="FFFFFF"/>
        </w:rPr>
        <w:t>Supporting pupils with medical conditions polic</w:t>
      </w:r>
      <w:r>
        <w:rPr>
          <w:rFonts w:ascii="Arial" w:hAnsi="Arial" w:cs="Arial"/>
          <w:color w:val="000000"/>
          <w:sz w:val="24"/>
          <w:szCs w:val="24"/>
          <w:shd w:val="clear" w:color="auto" w:fill="FFFFFF"/>
        </w:rPr>
        <w:t>y.</w:t>
      </w:r>
    </w:p>
    <w:p w:rsidR="00916337" w:rsidRDefault="00916337" w:rsidP="00CC594B">
      <w:pPr>
        <w:pStyle w:val="ColorfulList-Accent11"/>
        <w:spacing w:after="0" w:line="240" w:lineRule="auto"/>
        <w:ind w:left="567" w:hanging="567"/>
        <w:jc w:val="both"/>
        <w:rPr>
          <w:rFonts w:ascii="Arial" w:hAnsi="Arial" w:cs="Arial"/>
          <w:color w:val="000000"/>
          <w:sz w:val="24"/>
          <w:szCs w:val="24"/>
          <w:shd w:val="clear" w:color="auto" w:fill="FFFFFF"/>
        </w:rPr>
      </w:pPr>
    </w:p>
    <w:p w:rsidR="00916337" w:rsidRDefault="00916337" w:rsidP="00916337">
      <w:pPr>
        <w:pStyle w:val="ColorfulList-Accent11"/>
        <w:spacing w:after="0" w:line="240" w:lineRule="auto"/>
        <w:jc w:val="both"/>
        <w:rPr>
          <w:rFonts w:ascii="Arial" w:hAnsi="Arial" w:cs="Arial"/>
          <w:color w:val="000000"/>
          <w:sz w:val="24"/>
          <w:szCs w:val="24"/>
          <w:shd w:val="clear" w:color="auto" w:fill="FFFFFF"/>
        </w:rPr>
      </w:pPr>
    </w:p>
    <w:p w:rsidR="00916337" w:rsidRDefault="00916337" w:rsidP="00916337">
      <w:pPr>
        <w:pStyle w:val="ColorfulList-Accent11"/>
        <w:spacing w:after="0" w:line="240" w:lineRule="auto"/>
        <w:jc w:val="both"/>
        <w:rPr>
          <w:rFonts w:ascii="Arial" w:hAnsi="Arial" w:cs="Arial"/>
          <w:color w:val="000000"/>
          <w:sz w:val="24"/>
          <w:szCs w:val="24"/>
          <w:shd w:val="clear" w:color="auto" w:fill="FFFFFF"/>
        </w:rPr>
      </w:pPr>
    </w:p>
    <w:p w:rsidR="00916337" w:rsidRPr="00D81FFE" w:rsidRDefault="00916337" w:rsidP="00916337">
      <w:pPr>
        <w:jc w:val="both"/>
        <w:rPr>
          <w:b/>
          <w:color w:val="1F3864" w:themeColor="accent5" w:themeShade="80"/>
        </w:rPr>
      </w:pPr>
      <w:r w:rsidRPr="00D81FFE">
        <w:rPr>
          <w:b/>
          <w:color w:val="1F3864" w:themeColor="accent5" w:themeShade="80"/>
        </w:rPr>
        <w:t>Date of Last Review:</w:t>
      </w:r>
      <w:r w:rsidRPr="00D81FFE">
        <w:rPr>
          <w:b/>
          <w:color w:val="1F3864" w:themeColor="accent5" w:themeShade="80"/>
        </w:rPr>
        <w:tab/>
        <w:t>Septemb</w:t>
      </w:r>
      <w:r w:rsidR="006C2515">
        <w:rPr>
          <w:b/>
          <w:color w:val="1F3864" w:themeColor="accent5" w:themeShade="80"/>
        </w:rPr>
        <w:t>er 2021</w:t>
      </w:r>
    </w:p>
    <w:p w:rsidR="00916337" w:rsidRPr="00D81FFE" w:rsidRDefault="00916337" w:rsidP="00916337">
      <w:pPr>
        <w:jc w:val="both"/>
        <w:rPr>
          <w:color w:val="1F3864" w:themeColor="accent5" w:themeShade="80"/>
        </w:rPr>
      </w:pPr>
    </w:p>
    <w:p w:rsidR="00916337" w:rsidRDefault="00916337" w:rsidP="00CC594B">
      <w:pPr>
        <w:ind w:left="-284" w:firstLine="284"/>
        <w:jc w:val="both"/>
        <w:rPr>
          <w:b/>
          <w:color w:val="1F3864" w:themeColor="accent5" w:themeShade="80"/>
        </w:rPr>
      </w:pPr>
      <w:r w:rsidRPr="00D81FFE">
        <w:rPr>
          <w:b/>
          <w:color w:val="1F3864" w:themeColor="accent5" w:themeShade="80"/>
        </w:rPr>
        <w:t>Date of Next Review:</w:t>
      </w:r>
      <w:r w:rsidRPr="00D81FFE">
        <w:rPr>
          <w:b/>
          <w:color w:val="1F3864" w:themeColor="accent5" w:themeShade="80"/>
        </w:rPr>
        <w:tab/>
      </w:r>
      <w:r w:rsidR="006C2515">
        <w:rPr>
          <w:b/>
          <w:color w:val="1F3864" w:themeColor="accent5" w:themeShade="80"/>
        </w:rPr>
        <w:t>September 2022</w:t>
      </w:r>
      <w:bookmarkStart w:id="5" w:name="_GoBack"/>
      <w:bookmarkEnd w:id="5"/>
    </w:p>
    <w:p w:rsidR="00CC594B" w:rsidRDefault="00CC594B" w:rsidP="00CC594B">
      <w:pPr>
        <w:ind w:left="-284" w:firstLine="284"/>
        <w:jc w:val="both"/>
        <w:rPr>
          <w:b/>
          <w:color w:val="1F3864" w:themeColor="accent5" w:themeShade="80"/>
        </w:rPr>
      </w:pPr>
    </w:p>
    <w:p w:rsidR="00CC594B" w:rsidRDefault="00CC594B" w:rsidP="00CC594B">
      <w:pPr>
        <w:ind w:left="-284" w:firstLine="284"/>
        <w:jc w:val="both"/>
        <w:rPr>
          <w:b/>
          <w:color w:val="1F3864" w:themeColor="accent5" w:themeShade="80"/>
        </w:rPr>
      </w:pPr>
    </w:p>
    <w:p w:rsidR="00CC594B" w:rsidRDefault="00CC594B" w:rsidP="00CC594B">
      <w:pPr>
        <w:ind w:left="-284" w:firstLine="284"/>
        <w:jc w:val="both"/>
        <w:rPr>
          <w:b/>
          <w:color w:val="1F3864" w:themeColor="accent5" w:themeShade="80"/>
        </w:rPr>
      </w:pPr>
    </w:p>
    <w:p w:rsidR="00CC594B" w:rsidRDefault="00CC594B" w:rsidP="00CC594B">
      <w:pPr>
        <w:ind w:left="-284" w:firstLine="284"/>
        <w:jc w:val="both"/>
        <w:rPr>
          <w:b/>
          <w:color w:val="1F3864" w:themeColor="accent5" w:themeShade="80"/>
        </w:rPr>
      </w:pPr>
    </w:p>
    <w:p w:rsidR="00CC594B" w:rsidRDefault="00CC594B" w:rsidP="00CC594B">
      <w:pPr>
        <w:ind w:left="-284" w:firstLine="284"/>
        <w:jc w:val="both"/>
        <w:rPr>
          <w:b/>
          <w:color w:val="1F3864" w:themeColor="accent5" w:themeShade="80"/>
        </w:rPr>
      </w:pPr>
    </w:p>
    <w:p w:rsidR="00CC594B" w:rsidRDefault="00CC594B" w:rsidP="00CC594B">
      <w:pPr>
        <w:ind w:left="-284" w:firstLine="284"/>
        <w:jc w:val="both"/>
        <w:rPr>
          <w:b/>
          <w:color w:val="1F3864" w:themeColor="accent5" w:themeShade="80"/>
        </w:rPr>
      </w:pPr>
    </w:p>
    <w:p w:rsidR="00CC594B" w:rsidRDefault="00CC594B" w:rsidP="00CC594B">
      <w:pPr>
        <w:ind w:left="-284" w:firstLine="284"/>
        <w:jc w:val="both"/>
        <w:rPr>
          <w:b/>
          <w:color w:val="1F3864" w:themeColor="accent5" w:themeShade="80"/>
        </w:rPr>
      </w:pPr>
    </w:p>
    <w:p w:rsidR="00CC594B" w:rsidRDefault="00CC594B" w:rsidP="00CC594B">
      <w:pPr>
        <w:ind w:left="-284" w:firstLine="284"/>
        <w:jc w:val="both"/>
        <w:rPr>
          <w:b/>
          <w:color w:val="1F3864" w:themeColor="accent5" w:themeShade="80"/>
        </w:rPr>
      </w:pPr>
    </w:p>
    <w:p w:rsidR="00CC594B" w:rsidRDefault="00CC594B" w:rsidP="00CC594B">
      <w:pPr>
        <w:ind w:left="-284" w:firstLine="284"/>
        <w:jc w:val="both"/>
        <w:rPr>
          <w:b/>
          <w:color w:val="1F3864" w:themeColor="accent5" w:themeShade="80"/>
        </w:rPr>
      </w:pPr>
    </w:p>
    <w:p w:rsidR="00CC594B" w:rsidRPr="00CC594B" w:rsidRDefault="00CC594B" w:rsidP="00CC594B">
      <w:pPr>
        <w:ind w:left="-284" w:firstLine="284"/>
        <w:jc w:val="both"/>
        <w:rPr>
          <w:b/>
          <w:color w:val="1F3864" w:themeColor="accent5" w:themeShade="80"/>
        </w:rPr>
        <w:sectPr w:rsidR="00CC594B" w:rsidRPr="00CC594B" w:rsidSect="00FC0D6E">
          <w:pgSz w:w="11900" w:h="16840" w:code="9"/>
          <w:pgMar w:top="851" w:right="1134" w:bottom="1134" w:left="1134" w:header="567" w:footer="567" w:gutter="0"/>
          <w:cols w:space="708"/>
          <w:titlePg/>
          <w:docGrid w:linePitch="360"/>
        </w:sectPr>
      </w:pPr>
    </w:p>
    <w:p w:rsidR="00AC7FBB" w:rsidRPr="00C37786" w:rsidRDefault="00AC7FBB" w:rsidP="00C37786">
      <w:pPr>
        <w:jc w:val="both"/>
      </w:pPr>
    </w:p>
    <w:sectPr w:rsidR="00AC7FBB" w:rsidRPr="00C37786" w:rsidSect="00AC7FBB">
      <w:pgSz w:w="11900" w:h="16840"/>
      <w:pgMar w:top="68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53F" w:rsidRDefault="001A5A60">
      <w:r>
        <w:separator/>
      </w:r>
    </w:p>
  </w:endnote>
  <w:endnote w:type="continuationSeparator" w:id="0">
    <w:p w:rsidR="00B6253F" w:rsidRDefault="001A5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498" w:rsidRDefault="00916337"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F17498" w:rsidRDefault="006C2515" w:rsidP="00FE4EB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498" w:rsidRDefault="00916337"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C2515">
      <w:rPr>
        <w:rStyle w:val="PageNumber"/>
        <w:noProof/>
      </w:rPr>
      <w:t>5</w:t>
    </w:r>
    <w:r>
      <w:rPr>
        <w:rStyle w:val="PageNumber"/>
      </w:rPr>
      <w:fldChar w:fldCharType="end"/>
    </w:r>
  </w:p>
  <w:p w:rsidR="00F17498" w:rsidRDefault="006C2515" w:rsidP="00FE4EB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53F" w:rsidRDefault="001A5A60">
      <w:r>
        <w:separator/>
      </w:r>
    </w:p>
  </w:footnote>
  <w:footnote w:type="continuationSeparator" w:id="0">
    <w:p w:rsidR="00B6253F" w:rsidRDefault="001A5A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E17DC"/>
    <w:multiLevelType w:val="multilevel"/>
    <w:tmpl w:val="DFEE4FCE"/>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E04931"/>
    <w:multiLevelType w:val="hybridMultilevel"/>
    <w:tmpl w:val="5E9AB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A61771"/>
    <w:multiLevelType w:val="hybridMultilevel"/>
    <w:tmpl w:val="E64C9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7D72BE"/>
    <w:multiLevelType w:val="hybridMultilevel"/>
    <w:tmpl w:val="442481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43320E44"/>
    <w:multiLevelType w:val="hybridMultilevel"/>
    <w:tmpl w:val="1620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2D05C7"/>
    <w:multiLevelType w:val="hybridMultilevel"/>
    <w:tmpl w:val="0BD09C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6287C7A"/>
    <w:multiLevelType w:val="hybridMultilevel"/>
    <w:tmpl w:val="360A6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677D38"/>
    <w:multiLevelType w:val="hybridMultilevel"/>
    <w:tmpl w:val="30024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9D486E"/>
    <w:multiLevelType w:val="multilevel"/>
    <w:tmpl w:val="ADE4A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DD59E5"/>
    <w:multiLevelType w:val="hybridMultilevel"/>
    <w:tmpl w:val="E1A8A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4"/>
  </w:num>
  <w:num w:numId="4">
    <w:abstractNumId w:val="2"/>
  </w:num>
  <w:num w:numId="5">
    <w:abstractNumId w:val="8"/>
  </w:num>
  <w:num w:numId="6">
    <w:abstractNumId w:val="0"/>
  </w:num>
  <w:num w:numId="7">
    <w:abstractNumId w:val="3"/>
  </w:num>
  <w:num w:numId="8">
    <w:abstractNumId w:val="1"/>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FBB"/>
    <w:rsid w:val="00180EA9"/>
    <w:rsid w:val="001A5A60"/>
    <w:rsid w:val="004756E0"/>
    <w:rsid w:val="005A3001"/>
    <w:rsid w:val="006C2515"/>
    <w:rsid w:val="007D40C7"/>
    <w:rsid w:val="008170D8"/>
    <w:rsid w:val="00916337"/>
    <w:rsid w:val="00AC7FBB"/>
    <w:rsid w:val="00B6253F"/>
    <w:rsid w:val="00C303D3"/>
    <w:rsid w:val="00C37786"/>
    <w:rsid w:val="00CC594B"/>
    <w:rsid w:val="00CD117A"/>
    <w:rsid w:val="00D81F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chartTrackingRefBased/>
  <w15:docId w15:val="{F787CCCA-73AC-4479-BDB5-5B520254B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FBB"/>
    <w:rPr>
      <w:rFonts w:ascii="Arial" w:eastAsia="Times New Roman" w:hAnsi="Arial" w:cs="Arial"/>
      <w:sz w:val="24"/>
      <w:szCs w:val="24"/>
      <w:lang w:eastAsia="en-US"/>
    </w:rPr>
  </w:style>
  <w:style w:type="paragraph" w:styleId="Heading1">
    <w:name w:val="heading 1"/>
    <w:basedOn w:val="Normal"/>
    <w:next w:val="Normal"/>
    <w:link w:val="Heading1Char"/>
    <w:autoRedefine/>
    <w:uiPriority w:val="9"/>
    <w:qFormat/>
    <w:rsid w:val="00D81FFE"/>
    <w:pPr>
      <w:keepNext/>
      <w:keepLines/>
      <w:jc w:val="center"/>
      <w:outlineLvl w:val="0"/>
    </w:pPr>
    <w:rPr>
      <w:rFonts w:eastAsia="MS Gothic" w:cs="Times New Roman"/>
      <w:b/>
      <w:bCs/>
      <w:color w:val="1F3864" w:themeColor="accent5" w:themeShade="8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7FBB"/>
    <w:rPr>
      <w:rFonts w:ascii="Lucida Grande" w:hAnsi="Lucida Grande" w:cs="Lucida Grande"/>
      <w:sz w:val="18"/>
      <w:szCs w:val="18"/>
    </w:rPr>
  </w:style>
  <w:style w:type="character" w:customStyle="1" w:styleId="BalloonTextChar">
    <w:name w:val="Balloon Text Char"/>
    <w:link w:val="BalloonText"/>
    <w:uiPriority w:val="99"/>
    <w:semiHidden/>
    <w:rsid w:val="00AC7FBB"/>
    <w:rPr>
      <w:rFonts w:ascii="Lucida Grande" w:eastAsia="Times New Roman" w:hAnsi="Lucida Grande" w:cs="Lucida Grande"/>
      <w:sz w:val="18"/>
      <w:szCs w:val="18"/>
    </w:rPr>
  </w:style>
  <w:style w:type="character" w:customStyle="1" w:styleId="Heading1Char">
    <w:name w:val="Heading 1 Char"/>
    <w:basedOn w:val="DefaultParagraphFont"/>
    <w:link w:val="Heading1"/>
    <w:uiPriority w:val="9"/>
    <w:rsid w:val="00D81FFE"/>
    <w:rPr>
      <w:rFonts w:ascii="Arial" w:eastAsia="MS Gothic" w:hAnsi="Arial"/>
      <w:b/>
      <w:bCs/>
      <w:color w:val="1F3864" w:themeColor="accent5" w:themeShade="80"/>
      <w:sz w:val="24"/>
      <w:szCs w:val="24"/>
      <w:lang w:val="en-US" w:eastAsia="en-US"/>
    </w:rPr>
  </w:style>
  <w:style w:type="paragraph" w:styleId="TOC1">
    <w:name w:val="toc 1"/>
    <w:basedOn w:val="Normal"/>
    <w:next w:val="Normal"/>
    <w:autoRedefine/>
    <w:uiPriority w:val="39"/>
    <w:unhideWhenUsed/>
    <w:qFormat/>
    <w:rsid w:val="00916337"/>
    <w:pPr>
      <w:tabs>
        <w:tab w:val="right" w:leader="dot" w:pos="9338"/>
      </w:tabs>
      <w:spacing w:before="120" w:after="120"/>
    </w:pPr>
    <w:rPr>
      <w:rFonts w:eastAsia="MS Mincho" w:cs="Times New Roman"/>
      <w:sz w:val="22"/>
      <w:lang w:val="en-US"/>
    </w:rPr>
  </w:style>
  <w:style w:type="paragraph" w:styleId="Footer">
    <w:name w:val="footer"/>
    <w:basedOn w:val="Normal"/>
    <w:link w:val="FooterChar"/>
    <w:uiPriority w:val="99"/>
    <w:unhideWhenUsed/>
    <w:rsid w:val="00916337"/>
    <w:pPr>
      <w:tabs>
        <w:tab w:val="center" w:pos="4320"/>
        <w:tab w:val="right" w:pos="8640"/>
      </w:tabs>
    </w:pPr>
    <w:rPr>
      <w:rFonts w:eastAsia="MS Mincho" w:cs="Times New Roman"/>
      <w:sz w:val="20"/>
      <w:lang w:val="en-US"/>
    </w:rPr>
  </w:style>
  <w:style w:type="character" w:customStyle="1" w:styleId="FooterChar">
    <w:name w:val="Footer Char"/>
    <w:basedOn w:val="DefaultParagraphFont"/>
    <w:link w:val="Footer"/>
    <w:uiPriority w:val="99"/>
    <w:rsid w:val="00916337"/>
    <w:rPr>
      <w:rFonts w:ascii="Arial" w:hAnsi="Arial"/>
      <w:szCs w:val="24"/>
      <w:lang w:val="en-US" w:eastAsia="en-US"/>
    </w:rPr>
  </w:style>
  <w:style w:type="character" w:styleId="PageNumber">
    <w:name w:val="page number"/>
    <w:uiPriority w:val="99"/>
    <w:semiHidden/>
    <w:unhideWhenUsed/>
    <w:rsid w:val="00916337"/>
  </w:style>
  <w:style w:type="character" w:styleId="Hyperlink">
    <w:name w:val="Hyperlink"/>
    <w:uiPriority w:val="99"/>
    <w:unhideWhenUsed/>
    <w:qFormat/>
    <w:rsid w:val="00916337"/>
    <w:rPr>
      <w:rFonts w:ascii="Arial" w:hAnsi="Arial"/>
      <w:color w:val="0092CF"/>
      <w:sz w:val="20"/>
      <w:u w:val="single"/>
    </w:rPr>
  </w:style>
  <w:style w:type="paragraph" w:customStyle="1" w:styleId="Caption1">
    <w:name w:val="Caption 1"/>
    <w:basedOn w:val="Normal"/>
    <w:qFormat/>
    <w:rsid w:val="00916337"/>
    <w:pPr>
      <w:spacing w:before="120" w:after="120"/>
    </w:pPr>
    <w:rPr>
      <w:rFonts w:eastAsia="MS Mincho" w:cs="Times New Roman"/>
      <w:i/>
      <w:color w:val="F15F22"/>
      <w:sz w:val="20"/>
      <w:lang w:val="en-US"/>
    </w:rPr>
  </w:style>
  <w:style w:type="paragraph" w:customStyle="1" w:styleId="ColorfulList-Accent11">
    <w:name w:val="Colorful List - Accent 11"/>
    <w:basedOn w:val="Normal"/>
    <w:uiPriority w:val="34"/>
    <w:qFormat/>
    <w:rsid w:val="00916337"/>
    <w:pPr>
      <w:spacing w:after="160" w:line="259" w:lineRule="auto"/>
      <w:ind w:left="720"/>
      <w:contextualSpacing/>
    </w:pPr>
    <w:rPr>
      <w:rFonts w:ascii="Calibri" w:eastAsia="Calibri" w:hAnsi="Calibri" w:cs="Times New Roman"/>
      <w:sz w:val="22"/>
      <w:szCs w:val="22"/>
    </w:rPr>
  </w:style>
  <w:style w:type="paragraph" w:styleId="ListParagraph">
    <w:name w:val="List Paragraph"/>
    <w:basedOn w:val="Normal"/>
    <w:uiPriority w:val="72"/>
    <w:qFormat/>
    <w:rsid w:val="00D81FFE"/>
    <w:pPr>
      <w:ind w:left="720"/>
      <w:contextualSpacing/>
    </w:pPr>
  </w:style>
  <w:style w:type="paragraph" w:customStyle="1" w:styleId="Policytitle">
    <w:name w:val="Policy title"/>
    <w:basedOn w:val="Normal"/>
    <w:link w:val="PolicytitleChar"/>
    <w:qFormat/>
    <w:rsid w:val="00D81FFE"/>
    <w:pPr>
      <w:jc w:val="center"/>
    </w:pPr>
    <w:rPr>
      <w:b/>
      <w:color w:val="2F5496" w:themeColor="accent5" w:themeShade="BF"/>
      <w:sz w:val="32"/>
    </w:rPr>
  </w:style>
  <w:style w:type="paragraph" w:customStyle="1" w:styleId="Policyheading1">
    <w:name w:val="Policy heading 1"/>
    <w:basedOn w:val="Heading1"/>
    <w:link w:val="Policyheading1Char"/>
    <w:qFormat/>
    <w:rsid w:val="00CC594B"/>
    <w:pPr>
      <w:jc w:val="left"/>
    </w:pPr>
  </w:style>
  <w:style w:type="character" w:customStyle="1" w:styleId="PolicytitleChar">
    <w:name w:val="Policy title Char"/>
    <w:basedOn w:val="DefaultParagraphFont"/>
    <w:link w:val="Policytitle"/>
    <w:rsid w:val="00D81FFE"/>
    <w:rPr>
      <w:rFonts w:ascii="Arial" w:eastAsia="Times New Roman" w:hAnsi="Arial" w:cs="Arial"/>
      <w:b/>
      <w:color w:val="2F5496" w:themeColor="accent5" w:themeShade="BF"/>
      <w:sz w:val="32"/>
      <w:szCs w:val="24"/>
      <w:lang w:eastAsia="en-US"/>
    </w:rPr>
  </w:style>
  <w:style w:type="character" w:customStyle="1" w:styleId="Policyheading1Char">
    <w:name w:val="Policy heading 1 Char"/>
    <w:basedOn w:val="Heading1Char"/>
    <w:link w:val="Policyheading1"/>
    <w:rsid w:val="00CC594B"/>
    <w:rPr>
      <w:rFonts w:ascii="Arial" w:eastAsia="MS Gothic" w:hAnsi="Arial"/>
      <w:b/>
      <w:bCs/>
      <w:color w:val="1F3864" w:themeColor="accent5" w:themeShade="8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gov.uk/government/publications/send-code-of-practice-0-to-2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equality-act-2010-advice-for-school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ukpga/2010/15/schedule/1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bolton.gov.uk/sites/DocumentCentre/Documents/Bolton%20Accessibility%20Strategy.pdf"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BDA80-F1D7-4E45-8FAB-64C889032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991</Words>
  <Characters>5653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Bishop Bridgeman</Company>
  <LinksUpToDate>false</LinksUpToDate>
  <CharactersWithSpaces>6631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dc:creator>
  <cp:keywords/>
  <dc:description/>
  <cp:lastModifiedBy>Susan Waddington</cp:lastModifiedBy>
  <cp:revision>2</cp:revision>
  <dcterms:created xsi:type="dcterms:W3CDTF">2021-06-23T07:44:00Z</dcterms:created>
  <dcterms:modified xsi:type="dcterms:W3CDTF">2021-06-23T07:44:00Z</dcterms:modified>
</cp:coreProperties>
</file>